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2BFC55" w14:textId="0C43ECBB" w:rsidR="00945987" w:rsidRPr="001D31AB" w:rsidRDefault="00E70E93" w:rsidP="00945987">
      <w:pPr>
        <w:autoSpaceDE w:val="0"/>
        <w:autoSpaceDN w:val="0"/>
        <w:adjustRightInd w:val="0"/>
        <w:spacing w:after="0" w:line="276" w:lineRule="auto"/>
        <w:jc w:val="both"/>
        <w:rPr>
          <w:rFonts w:ascii="Arial" w:hAnsi="Arial" w:cs="Arial"/>
          <w:sz w:val="28"/>
          <w:szCs w:val="28"/>
          <w:u w:val="single"/>
        </w:rPr>
      </w:pPr>
      <w:r w:rsidRPr="00A00E2D">
        <w:rPr>
          <w:rFonts w:ascii="Arial" w:hAnsi="Arial" w:cs="Arial"/>
          <w:noProof/>
          <w:sz w:val="24"/>
          <w:szCs w:val="24"/>
        </w:rPr>
        <mc:AlternateContent>
          <mc:Choice Requires="wps">
            <w:drawing>
              <wp:anchor distT="45720" distB="45720" distL="114300" distR="114300" simplePos="0" relativeHeight="251659264" behindDoc="0" locked="0" layoutInCell="1" allowOverlap="1" wp14:anchorId="455E7994" wp14:editId="609FF866">
                <wp:simplePos x="0" y="0"/>
                <wp:positionH relativeFrom="margin">
                  <wp:posOffset>3276600</wp:posOffset>
                </wp:positionH>
                <wp:positionV relativeFrom="paragraph">
                  <wp:posOffset>0</wp:posOffset>
                </wp:positionV>
                <wp:extent cx="3190875" cy="82105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0875" cy="8210550"/>
                        </a:xfrm>
                        <a:prstGeom prst="rect">
                          <a:avLst/>
                        </a:prstGeom>
                        <a:solidFill>
                          <a:srgbClr val="FFFFFF"/>
                        </a:solidFill>
                        <a:ln w="9525">
                          <a:solidFill>
                            <a:srgbClr val="000000"/>
                          </a:solidFill>
                          <a:miter lim="800000"/>
                          <a:headEnd/>
                          <a:tailEnd/>
                        </a:ln>
                      </wps:spPr>
                      <wps:txbx>
                        <w:txbxContent>
                          <w:p w14:paraId="6948E397" w14:textId="77777777" w:rsidR="00A00E2D" w:rsidRPr="00E70E93" w:rsidRDefault="00A00E2D" w:rsidP="00F21252">
                            <w:pPr>
                              <w:spacing w:after="0" w:line="276" w:lineRule="auto"/>
                              <w:rPr>
                                <w:rFonts w:ascii="Times New Roman" w:hAnsi="Times New Roman" w:cs="Times New Roman"/>
                                <w:b/>
                                <w:i/>
                              </w:rPr>
                            </w:pPr>
                            <w:r w:rsidRPr="00E70E93">
                              <w:rPr>
                                <w:rFonts w:ascii="Times New Roman" w:hAnsi="Times New Roman" w:cs="Times New Roman"/>
                                <w:b/>
                                <w:i/>
                              </w:rPr>
                              <w:t>Extract:</w:t>
                            </w:r>
                          </w:p>
                          <w:p w14:paraId="2671F4D6" w14:textId="5B22BA18" w:rsidR="00E70E93" w:rsidRPr="00E70E93" w:rsidRDefault="00A35050" w:rsidP="003D14BF">
                            <w:pPr>
                              <w:spacing w:line="276" w:lineRule="auto"/>
                              <w:jc w:val="both"/>
                              <w:rPr>
                                <w:rFonts w:ascii="Times New Roman" w:hAnsi="Times New Roman" w:cs="Times New Roman"/>
                                <w:i/>
                              </w:rPr>
                            </w:pPr>
                            <w:r>
                              <w:rPr>
                                <w:rFonts w:ascii="Times New Roman" w:hAnsi="Times New Roman" w:cs="Times New Roman"/>
                                <w:b/>
                                <w:i/>
                              </w:rPr>
                              <w:t>511F-512A</w:t>
                            </w:r>
                            <w:r w:rsidR="00A00E2D" w:rsidRPr="00E70E93">
                              <w:rPr>
                                <w:rFonts w:ascii="Times New Roman" w:hAnsi="Times New Roman" w:cs="Times New Roman"/>
                                <w:b/>
                                <w:i/>
                              </w:rPr>
                              <w:t>:</w:t>
                            </w:r>
                            <w:r w:rsidR="00A00E2D" w:rsidRPr="00E70E93">
                              <w:rPr>
                                <w:rFonts w:ascii="Times New Roman" w:hAnsi="Times New Roman" w:cs="Times New Roman"/>
                                <w:i/>
                              </w:rPr>
                              <w:t xml:space="preserve"> “</w:t>
                            </w:r>
                            <w:r w:rsidR="00E70E93" w:rsidRPr="00E70E93">
                              <w:rPr>
                                <w:rFonts w:ascii="Times New Roman" w:hAnsi="Times New Roman" w:cs="Times New Roman"/>
                                <w:i/>
                              </w:rPr>
                              <w:t xml:space="preserve">By the enactment in 1964 of the Admission of Advocates Act 74 of 1964 the Legislature expressly met the need of the Court, in exercising its supervision of advocates, to have somebody to place information and evidential material before it in disciplinary proceedings. This was done by </w:t>
                            </w:r>
                            <w:r w:rsidR="00E70E93" w:rsidRPr="00FC5ABC">
                              <w:rPr>
                                <w:rFonts w:ascii="Times New Roman" w:hAnsi="Times New Roman" w:cs="Times New Roman"/>
                                <w:i/>
                                <w:u w:val="single"/>
                              </w:rPr>
                              <w:t xml:space="preserve">conferring the right on the General Council of the Bar of South Africa, as well as on any society of advocates in the Division of the Supreme Court in which the advocate concerned </w:t>
                            </w:r>
                            <w:proofErr w:type="spellStart"/>
                            <w:r w:rsidR="00E70E93" w:rsidRPr="00FC5ABC">
                              <w:rPr>
                                <w:rFonts w:ascii="Times New Roman" w:hAnsi="Times New Roman" w:cs="Times New Roman"/>
                                <w:i/>
                                <w:u w:val="single"/>
                              </w:rPr>
                              <w:t>practises</w:t>
                            </w:r>
                            <w:proofErr w:type="spellEnd"/>
                            <w:r w:rsidR="00E70E93" w:rsidRPr="00FC5ABC">
                              <w:rPr>
                                <w:rFonts w:ascii="Times New Roman" w:hAnsi="Times New Roman" w:cs="Times New Roman"/>
                                <w:i/>
                                <w:u w:val="single"/>
                              </w:rPr>
                              <w:t>, to launch an application for the removal of the advocate's name from the roll of advocates</w:t>
                            </w:r>
                            <w:r w:rsidR="00E70E93" w:rsidRPr="00E70E93">
                              <w:rPr>
                                <w:rFonts w:ascii="Times New Roman" w:hAnsi="Times New Roman" w:cs="Times New Roman"/>
                                <w:i/>
                              </w:rPr>
                              <w:t xml:space="preserve">. It is not relevant, for this purpose, whether the General Council of the Bar or the society of advocates has the power in terms of its constitution to take such an original disciplinary step. </w:t>
                            </w:r>
                            <w:r w:rsidR="00E70E93" w:rsidRPr="00FC5ABC">
                              <w:rPr>
                                <w:rFonts w:ascii="Times New Roman" w:hAnsi="Times New Roman" w:cs="Times New Roman"/>
                                <w:i/>
                                <w:u w:val="single"/>
                              </w:rPr>
                              <w:t>Section 7(2) of the Admission of Advocates Act confers that power</w:t>
                            </w:r>
                            <w:r w:rsidR="00E70E93" w:rsidRPr="00E70E93">
                              <w:rPr>
                                <w:rFonts w:ascii="Times New Roman" w:hAnsi="Times New Roman" w:cs="Times New Roman"/>
                                <w:i/>
                              </w:rPr>
                              <w:t>.</w:t>
                            </w:r>
                            <w:r w:rsidR="0021550F">
                              <w:rPr>
                                <w:rFonts w:ascii="Times New Roman" w:hAnsi="Times New Roman" w:cs="Times New Roman"/>
                                <w:i/>
                              </w:rPr>
                              <w:t xml:space="preserve"> </w:t>
                            </w:r>
                            <w:r w:rsidR="00E70E93" w:rsidRPr="00E70E93">
                              <w:rPr>
                                <w:rFonts w:ascii="Times New Roman" w:hAnsi="Times New Roman" w:cs="Times New Roman"/>
                                <w:i/>
                              </w:rPr>
                              <w:t>Where art 2</w:t>
                            </w:r>
                            <w:r w:rsidR="00E70E93" w:rsidRPr="00E70E93">
                              <w:rPr>
                                <w:rFonts w:ascii="Times New Roman" w:hAnsi="Times New Roman" w:cs="Times New Roman"/>
                                <w:i/>
                                <w:iCs/>
                              </w:rPr>
                              <w:t>(c)</w:t>
                            </w:r>
                            <w:r w:rsidR="00E70E93" w:rsidRPr="00E70E93">
                              <w:rPr>
                                <w:rFonts w:ascii="Times New Roman" w:hAnsi="Times New Roman" w:cs="Times New Roman"/>
                                <w:i/>
                              </w:rPr>
                              <w:t xml:space="preserve"> of the constitution of the General Council of the Bar provides that it is one of the objects of the General Council '</w:t>
                            </w:r>
                            <w:r w:rsidR="00E70E93" w:rsidRPr="00E70E93">
                              <w:rPr>
                                <w:rFonts w:ascii="Times New Roman" w:hAnsi="Times New Roman" w:cs="Times New Roman"/>
                                <w:i/>
                                <w:iCs/>
                              </w:rPr>
                              <w:t>(t)</w:t>
                            </w:r>
                            <w:proofErr w:type="spellStart"/>
                            <w:r w:rsidR="00E70E93" w:rsidRPr="00E70E93">
                              <w:rPr>
                                <w:rFonts w:ascii="Times New Roman" w:hAnsi="Times New Roman" w:cs="Times New Roman"/>
                                <w:i/>
                              </w:rPr>
                              <w:t>o</w:t>
                            </w:r>
                            <w:proofErr w:type="spellEnd"/>
                            <w:r w:rsidR="00E70E93" w:rsidRPr="00E70E93">
                              <w:rPr>
                                <w:rFonts w:ascii="Times New Roman" w:hAnsi="Times New Roman" w:cs="Times New Roman"/>
                                <w:i/>
                              </w:rPr>
                              <w:t xml:space="preserve"> uphold the interests of advocates in Sout</w:t>
                            </w:r>
                            <w:r w:rsidR="0021550F">
                              <w:rPr>
                                <w:rFonts w:ascii="Times New Roman" w:hAnsi="Times New Roman" w:cs="Times New Roman"/>
                                <w:i/>
                              </w:rPr>
                              <w:t>h</w:t>
                            </w:r>
                            <w:r w:rsidR="00E70E93" w:rsidRPr="00E70E93">
                              <w:rPr>
                                <w:rFonts w:ascii="Times New Roman" w:hAnsi="Times New Roman" w:cs="Times New Roman"/>
                                <w:i/>
                              </w:rPr>
                              <w:t xml:space="preserve"> Africa' and art 6</w:t>
                            </w:r>
                            <w:r w:rsidR="00E70E93" w:rsidRPr="00E70E93">
                              <w:rPr>
                                <w:rFonts w:ascii="Times New Roman" w:hAnsi="Times New Roman" w:cs="Times New Roman"/>
                                <w:i/>
                                <w:iCs/>
                              </w:rPr>
                              <w:t>(f)</w:t>
                            </w:r>
                            <w:r w:rsidR="00E70E93" w:rsidRPr="00E70E93">
                              <w:rPr>
                                <w:rFonts w:ascii="Times New Roman" w:hAnsi="Times New Roman" w:cs="Times New Roman"/>
                                <w:i/>
                              </w:rPr>
                              <w:t xml:space="preserve"> provides that the General Council 'may . . . (viii) generally take such steps as it deems necessary to promote its objects', the constitution does confer on the General Council the power to make an application for the removal of an advocate's name from the roll of advocates.</w:t>
                            </w:r>
                            <w:r w:rsidR="0021550F">
                              <w:rPr>
                                <w:rFonts w:ascii="Times New Roman" w:hAnsi="Times New Roman" w:cs="Times New Roman"/>
                                <w:i/>
                              </w:rPr>
                              <w:t xml:space="preserve"> </w:t>
                            </w:r>
                            <w:r w:rsidR="00E70E93" w:rsidRPr="00E70E93">
                              <w:rPr>
                                <w:rFonts w:ascii="Times New Roman" w:hAnsi="Times New Roman" w:cs="Times New Roman"/>
                                <w:i/>
                              </w:rPr>
                              <w:t xml:space="preserve">Although, </w:t>
                            </w:r>
                            <w:r w:rsidR="00E70E93" w:rsidRPr="00E70E93">
                              <w:rPr>
                                <w:rFonts w:ascii="Times New Roman" w:hAnsi="Times New Roman" w:cs="Times New Roman"/>
                                <w:i/>
                                <w:u w:val="single"/>
                              </w:rPr>
                              <w:t>in the case of an advocate acting as junior to a senior advocate, fees are primarily fixed by the senior, where the junior knows or should know that the fees fixed by the senior are so unreasonable as to be indefensible, it is the duty of the junior to fix a reasonable fee for  I himself or to seek guidance from a senior advocate or from the chairman of the B</w:t>
                            </w:r>
                            <w:r w:rsidR="0021550F" w:rsidRPr="00F36642">
                              <w:rPr>
                                <w:rFonts w:ascii="Times New Roman" w:hAnsi="Times New Roman" w:cs="Times New Roman"/>
                                <w:i/>
                                <w:u w:val="single"/>
                              </w:rPr>
                              <w:t>a</w:t>
                            </w:r>
                            <w:r w:rsidR="00E70E93" w:rsidRPr="00E70E93">
                              <w:rPr>
                                <w:rFonts w:ascii="Times New Roman" w:hAnsi="Times New Roman" w:cs="Times New Roman"/>
                                <w:i/>
                                <w:u w:val="single"/>
                              </w:rPr>
                              <w:t>r Council.</w:t>
                            </w:r>
                            <w:r w:rsidR="0021550F" w:rsidRPr="00F36642">
                              <w:rPr>
                                <w:rFonts w:ascii="Times New Roman" w:hAnsi="Times New Roman" w:cs="Times New Roman"/>
                                <w:i/>
                                <w:u w:val="single"/>
                              </w:rPr>
                              <w:t xml:space="preserve"> </w:t>
                            </w:r>
                            <w:r w:rsidR="00E70E93" w:rsidRPr="00E70E93">
                              <w:rPr>
                                <w:rFonts w:ascii="Times New Roman" w:hAnsi="Times New Roman" w:cs="Times New Roman"/>
                                <w:i/>
                                <w:u w:val="single"/>
                              </w:rPr>
                              <w:t>It is the duty of an instructing attorney, when fees marked by counsel are conspicuously higher than those normally marked, to object to such fees or at least to debate the matter with counsel.</w:t>
                            </w:r>
                            <w:r w:rsidR="0021550F" w:rsidRPr="00F36642">
                              <w:rPr>
                                <w:rFonts w:ascii="Times New Roman" w:hAnsi="Times New Roman" w:cs="Times New Roman"/>
                                <w:i/>
                                <w:u w:val="single"/>
                              </w:rPr>
                              <w:t xml:space="preserve"> </w:t>
                            </w:r>
                            <w:r w:rsidR="00E70E93" w:rsidRPr="00E70E93">
                              <w:rPr>
                                <w:rFonts w:ascii="Times New Roman" w:hAnsi="Times New Roman" w:cs="Times New Roman"/>
                                <w:i/>
                                <w:u w:val="single"/>
                              </w:rPr>
                              <w:t>The fact that an advocate's instructing attorney is satisfied with a fee marked by counsel is little or no excuse for or mitigation of misconduct by such advocate in the form of flagrantly excessive fees</w:t>
                            </w:r>
                            <w:r w:rsidR="00E70E93" w:rsidRPr="00E70E93">
                              <w:rPr>
                                <w:rFonts w:ascii="Times New Roman" w:hAnsi="Times New Roman" w:cs="Times New Roman"/>
                                <w:i/>
                              </w:rPr>
                              <w:t>. It would be more accurate to say that the advocate has misused the attitude of the attorney who had, to the knowledge of the advocate, not fulfilled his duty.</w:t>
                            </w:r>
                            <w:r w:rsidR="00CC316B">
                              <w:rPr>
                                <w:rFonts w:ascii="Times New Roman" w:hAnsi="Times New Roman" w:cs="Times New Roman"/>
                                <w:i/>
                              </w:rPr>
                              <w:t>”</w:t>
                            </w:r>
                          </w:p>
                          <w:p w14:paraId="2C5011B1" w14:textId="77777777" w:rsidR="00A00E2D" w:rsidRPr="00101B97" w:rsidRDefault="00A00E2D" w:rsidP="00A00E2D">
                            <w:pPr>
                              <w:spacing w:line="276" w:lineRule="auto"/>
                              <w:rPr>
                                <w:i/>
                              </w:rPr>
                            </w:pPr>
                          </w:p>
                          <w:p w14:paraId="16C3741E" w14:textId="77777777" w:rsidR="00A00E2D" w:rsidRPr="00101B97" w:rsidRDefault="00A00E2D" w:rsidP="00A00E2D">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55E7994" id="_x0000_t202" coordsize="21600,21600" o:spt="202" path="m,l,21600r21600,l21600,xe">
                <v:stroke joinstyle="miter"/>
                <v:path gradientshapeok="t" o:connecttype="rect"/>
              </v:shapetype>
              <v:shape id="Text Box 2" o:spid="_x0000_s1026" type="#_x0000_t202" style="position:absolute;left:0;text-align:left;margin-left:258pt;margin-top:0;width:251.25pt;height:646.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">
                <v:textbox>
                  <w:txbxContent>
                    <w:p w14:paraId="6948E397" w14:textId="77777777" w:rsidR="00A00E2D" w:rsidRPr="00E70E93" w:rsidRDefault="00A00E2D" w:rsidP="00F21252">
                      <w:pPr>
                        <w:spacing w:after="0" w:line="276" w:lineRule="auto"/>
                        <w:rPr>
                          <w:rFonts w:ascii="Times New Roman" w:hAnsi="Times New Roman" w:cs="Times New Roman"/>
                          <w:b/>
                          <w:i/>
                        </w:rPr>
                      </w:pPr>
                      <w:r w:rsidRPr="00E70E93">
                        <w:rPr>
                          <w:rFonts w:ascii="Times New Roman" w:hAnsi="Times New Roman" w:cs="Times New Roman"/>
                          <w:b/>
                          <w:i/>
                        </w:rPr>
                        <w:t>Extract:</w:t>
                      </w:r>
                    </w:p>
                    <w:p w14:paraId="2671F4D6" w14:textId="5B22BA18" w:rsidR="00E70E93" w:rsidRPr="00E70E93" w:rsidRDefault="00A35050" w:rsidP="003D14BF">
                      <w:pPr>
                        <w:spacing w:line="276" w:lineRule="auto"/>
                        <w:jc w:val="both"/>
                        <w:rPr>
                          <w:rFonts w:ascii="Times New Roman" w:hAnsi="Times New Roman" w:cs="Times New Roman"/>
                          <w:i/>
                        </w:rPr>
                      </w:pPr>
                      <w:r>
                        <w:rPr>
                          <w:rFonts w:ascii="Times New Roman" w:hAnsi="Times New Roman" w:cs="Times New Roman"/>
                          <w:b/>
                          <w:i/>
                        </w:rPr>
                        <w:t>511F-512A</w:t>
                      </w:r>
                      <w:r w:rsidR="00A00E2D" w:rsidRPr="00E70E93">
                        <w:rPr>
                          <w:rFonts w:ascii="Times New Roman" w:hAnsi="Times New Roman" w:cs="Times New Roman"/>
                          <w:b/>
                          <w:i/>
                        </w:rPr>
                        <w:t>:</w:t>
                      </w:r>
                      <w:r w:rsidR="00A00E2D" w:rsidRPr="00E70E93">
                        <w:rPr>
                          <w:rFonts w:ascii="Times New Roman" w:hAnsi="Times New Roman" w:cs="Times New Roman"/>
                          <w:i/>
                        </w:rPr>
                        <w:t xml:space="preserve"> “</w:t>
                      </w:r>
                      <w:r w:rsidR="00E70E93" w:rsidRPr="00E70E93">
                        <w:rPr>
                          <w:rFonts w:ascii="Times New Roman" w:hAnsi="Times New Roman" w:cs="Times New Roman"/>
                          <w:i/>
                        </w:rPr>
                        <w:t xml:space="preserve">By the enactment in 1964 of the Admission of Advocates Act 74 of 1964 the Legislature expressly met the need of the Court, in exercising its supervision of advocates, to have somebody to place information and evidential material before it in disciplinary proceedings. This was done by </w:t>
                      </w:r>
                      <w:r w:rsidR="00E70E93" w:rsidRPr="00FC5ABC">
                        <w:rPr>
                          <w:rFonts w:ascii="Times New Roman" w:hAnsi="Times New Roman" w:cs="Times New Roman"/>
                          <w:i/>
                          <w:u w:val="single"/>
                        </w:rPr>
                        <w:t xml:space="preserve">conferring the right on the General Council of the Bar of South Africa, as well as on any society of advocates in the Division of the Supreme Court in which the advocate concerned </w:t>
                      </w:r>
                      <w:proofErr w:type="spellStart"/>
                      <w:r w:rsidR="00E70E93" w:rsidRPr="00FC5ABC">
                        <w:rPr>
                          <w:rFonts w:ascii="Times New Roman" w:hAnsi="Times New Roman" w:cs="Times New Roman"/>
                          <w:i/>
                          <w:u w:val="single"/>
                        </w:rPr>
                        <w:t>practises</w:t>
                      </w:r>
                      <w:proofErr w:type="spellEnd"/>
                      <w:r w:rsidR="00E70E93" w:rsidRPr="00FC5ABC">
                        <w:rPr>
                          <w:rFonts w:ascii="Times New Roman" w:hAnsi="Times New Roman" w:cs="Times New Roman"/>
                          <w:i/>
                          <w:u w:val="single"/>
                        </w:rPr>
                        <w:t>, to launch an application for the removal of the advocate's name from the roll of advocates</w:t>
                      </w:r>
                      <w:r w:rsidR="00E70E93" w:rsidRPr="00E70E93">
                        <w:rPr>
                          <w:rFonts w:ascii="Times New Roman" w:hAnsi="Times New Roman" w:cs="Times New Roman"/>
                          <w:i/>
                        </w:rPr>
                        <w:t xml:space="preserve">. It is not relevant, for this purpose, whether the General Council of the Bar or the society of advocates has the power in terms of its constitution to take such an original disciplinary step. </w:t>
                      </w:r>
                      <w:r w:rsidR="00E70E93" w:rsidRPr="00FC5ABC">
                        <w:rPr>
                          <w:rFonts w:ascii="Times New Roman" w:hAnsi="Times New Roman" w:cs="Times New Roman"/>
                          <w:i/>
                          <w:u w:val="single"/>
                        </w:rPr>
                        <w:t>Section 7(2) of the Admission of Advocates Act confers that power</w:t>
                      </w:r>
                      <w:r w:rsidR="00E70E93" w:rsidRPr="00E70E93">
                        <w:rPr>
                          <w:rFonts w:ascii="Times New Roman" w:hAnsi="Times New Roman" w:cs="Times New Roman"/>
                          <w:i/>
                        </w:rPr>
                        <w:t>.</w:t>
                      </w:r>
                      <w:r w:rsidR="0021550F">
                        <w:rPr>
                          <w:rFonts w:ascii="Times New Roman" w:hAnsi="Times New Roman" w:cs="Times New Roman"/>
                          <w:i/>
                        </w:rPr>
                        <w:t xml:space="preserve"> </w:t>
                      </w:r>
                      <w:r w:rsidR="00E70E93" w:rsidRPr="00E70E93">
                        <w:rPr>
                          <w:rFonts w:ascii="Times New Roman" w:hAnsi="Times New Roman" w:cs="Times New Roman"/>
                          <w:i/>
                        </w:rPr>
                        <w:t>Where art 2</w:t>
                      </w:r>
                      <w:r w:rsidR="00E70E93" w:rsidRPr="00E70E93">
                        <w:rPr>
                          <w:rFonts w:ascii="Times New Roman" w:hAnsi="Times New Roman" w:cs="Times New Roman"/>
                          <w:i/>
                          <w:iCs/>
                        </w:rPr>
                        <w:t>(c)</w:t>
                      </w:r>
                      <w:r w:rsidR="00E70E93" w:rsidRPr="00E70E93">
                        <w:rPr>
                          <w:rFonts w:ascii="Times New Roman" w:hAnsi="Times New Roman" w:cs="Times New Roman"/>
                          <w:i/>
                        </w:rPr>
                        <w:t xml:space="preserve"> of the constitution of the General Council of the Bar provides that it is one of the objects of the General Council '</w:t>
                      </w:r>
                      <w:r w:rsidR="00E70E93" w:rsidRPr="00E70E93">
                        <w:rPr>
                          <w:rFonts w:ascii="Times New Roman" w:hAnsi="Times New Roman" w:cs="Times New Roman"/>
                          <w:i/>
                          <w:iCs/>
                        </w:rPr>
                        <w:t>(t)</w:t>
                      </w:r>
                      <w:proofErr w:type="spellStart"/>
                      <w:r w:rsidR="00E70E93" w:rsidRPr="00E70E93">
                        <w:rPr>
                          <w:rFonts w:ascii="Times New Roman" w:hAnsi="Times New Roman" w:cs="Times New Roman"/>
                          <w:i/>
                        </w:rPr>
                        <w:t>o</w:t>
                      </w:r>
                      <w:proofErr w:type="spellEnd"/>
                      <w:r w:rsidR="00E70E93" w:rsidRPr="00E70E93">
                        <w:rPr>
                          <w:rFonts w:ascii="Times New Roman" w:hAnsi="Times New Roman" w:cs="Times New Roman"/>
                          <w:i/>
                        </w:rPr>
                        <w:t xml:space="preserve"> uphold the interests of advocates in Sout</w:t>
                      </w:r>
                      <w:r w:rsidR="0021550F">
                        <w:rPr>
                          <w:rFonts w:ascii="Times New Roman" w:hAnsi="Times New Roman" w:cs="Times New Roman"/>
                          <w:i/>
                        </w:rPr>
                        <w:t>h</w:t>
                      </w:r>
                      <w:r w:rsidR="00E70E93" w:rsidRPr="00E70E93">
                        <w:rPr>
                          <w:rFonts w:ascii="Times New Roman" w:hAnsi="Times New Roman" w:cs="Times New Roman"/>
                          <w:i/>
                        </w:rPr>
                        <w:t xml:space="preserve"> Africa' and art 6</w:t>
                      </w:r>
                      <w:r w:rsidR="00E70E93" w:rsidRPr="00E70E93">
                        <w:rPr>
                          <w:rFonts w:ascii="Times New Roman" w:hAnsi="Times New Roman" w:cs="Times New Roman"/>
                          <w:i/>
                          <w:iCs/>
                        </w:rPr>
                        <w:t>(f)</w:t>
                      </w:r>
                      <w:r w:rsidR="00E70E93" w:rsidRPr="00E70E93">
                        <w:rPr>
                          <w:rFonts w:ascii="Times New Roman" w:hAnsi="Times New Roman" w:cs="Times New Roman"/>
                          <w:i/>
                        </w:rPr>
                        <w:t xml:space="preserve"> provides that the General Council 'may . . . (viii) generally take such steps as it deems necessary to promote its objects', the constitution does confer on the General Council the power to make an application for the removal of an advocate's name from the roll of advocates.</w:t>
                      </w:r>
                      <w:r w:rsidR="0021550F">
                        <w:rPr>
                          <w:rFonts w:ascii="Times New Roman" w:hAnsi="Times New Roman" w:cs="Times New Roman"/>
                          <w:i/>
                        </w:rPr>
                        <w:t xml:space="preserve"> </w:t>
                      </w:r>
                      <w:r w:rsidR="00E70E93" w:rsidRPr="00E70E93">
                        <w:rPr>
                          <w:rFonts w:ascii="Times New Roman" w:hAnsi="Times New Roman" w:cs="Times New Roman"/>
                          <w:i/>
                        </w:rPr>
                        <w:t xml:space="preserve">Although, </w:t>
                      </w:r>
                      <w:r w:rsidR="00E70E93" w:rsidRPr="00E70E93">
                        <w:rPr>
                          <w:rFonts w:ascii="Times New Roman" w:hAnsi="Times New Roman" w:cs="Times New Roman"/>
                          <w:i/>
                          <w:u w:val="single"/>
                        </w:rPr>
                        <w:t>in the case of an advocate acting as junior to a senior advocate, fees are primarily fixed by the senior, where the junior knows or should know that the fees fixed by the senior are so unreasonable as to be indefensible, it is the duty of the junior to fix a reasonable fee for  I himself or to seek guidance from a senior advocate or from the chairman of the B</w:t>
                      </w:r>
                      <w:r w:rsidR="0021550F" w:rsidRPr="00F36642">
                        <w:rPr>
                          <w:rFonts w:ascii="Times New Roman" w:hAnsi="Times New Roman" w:cs="Times New Roman"/>
                          <w:i/>
                          <w:u w:val="single"/>
                        </w:rPr>
                        <w:t>a</w:t>
                      </w:r>
                      <w:r w:rsidR="00E70E93" w:rsidRPr="00E70E93">
                        <w:rPr>
                          <w:rFonts w:ascii="Times New Roman" w:hAnsi="Times New Roman" w:cs="Times New Roman"/>
                          <w:i/>
                          <w:u w:val="single"/>
                        </w:rPr>
                        <w:t>r Council.</w:t>
                      </w:r>
                      <w:r w:rsidR="0021550F" w:rsidRPr="00F36642">
                        <w:rPr>
                          <w:rFonts w:ascii="Times New Roman" w:hAnsi="Times New Roman" w:cs="Times New Roman"/>
                          <w:i/>
                          <w:u w:val="single"/>
                        </w:rPr>
                        <w:t xml:space="preserve"> </w:t>
                      </w:r>
                      <w:r w:rsidR="00E70E93" w:rsidRPr="00E70E93">
                        <w:rPr>
                          <w:rFonts w:ascii="Times New Roman" w:hAnsi="Times New Roman" w:cs="Times New Roman"/>
                          <w:i/>
                          <w:u w:val="single"/>
                        </w:rPr>
                        <w:t>It is the duty of an instructing attorney, when fees marked by counsel are conspicuously higher than those normally marked, to object to such fees or at least to debate the matter with counsel.</w:t>
                      </w:r>
                      <w:r w:rsidR="0021550F" w:rsidRPr="00F36642">
                        <w:rPr>
                          <w:rFonts w:ascii="Times New Roman" w:hAnsi="Times New Roman" w:cs="Times New Roman"/>
                          <w:i/>
                          <w:u w:val="single"/>
                        </w:rPr>
                        <w:t xml:space="preserve"> </w:t>
                      </w:r>
                      <w:r w:rsidR="00E70E93" w:rsidRPr="00E70E93">
                        <w:rPr>
                          <w:rFonts w:ascii="Times New Roman" w:hAnsi="Times New Roman" w:cs="Times New Roman"/>
                          <w:i/>
                          <w:u w:val="single"/>
                        </w:rPr>
                        <w:t>The fact that an advocate's instructing attorney is satisfied with a fee marked by counsel is little or no excuse for or mitigation of misconduct by such advocate in the form of flagrantly excessive fees</w:t>
                      </w:r>
                      <w:r w:rsidR="00E70E93" w:rsidRPr="00E70E93">
                        <w:rPr>
                          <w:rFonts w:ascii="Times New Roman" w:hAnsi="Times New Roman" w:cs="Times New Roman"/>
                          <w:i/>
                        </w:rPr>
                        <w:t>. It would be more accurate to say that the advocate has misused the attitude of the attorney who had, to the knowledge of the advocate, not fulfilled his duty.</w:t>
                      </w:r>
                      <w:r w:rsidR="00CC316B">
                        <w:rPr>
                          <w:rFonts w:ascii="Times New Roman" w:hAnsi="Times New Roman" w:cs="Times New Roman"/>
                          <w:i/>
                        </w:rPr>
                        <w:t>”</w:t>
                      </w:r>
                    </w:p>
                    <w:p w14:paraId="2C5011B1" w14:textId="77777777" w:rsidR="00A00E2D" w:rsidRPr="00101B97" w:rsidRDefault="00A00E2D" w:rsidP="00A00E2D">
                      <w:pPr>
                        <w:spacing w:line="276" w:lineRule="auto"/>
                        <w:rPr>
                          <w:i/>
                        </w:rPr>
                      </w:pPr>
                    </w:p>
                    <w:p w14:paraId="16C3741E" w14:textId="77777777" w:rsidR="00A00E2D" w:rsidRPr="00101B97" w:rsidRDefault="00A00E2D" w:rsidP="00A00E2D">
                      <w:pPr>
                        <w:spacing w:line="276" w:lineRule="auto"/>
                        <w:rPr>
                          <w:i/>
                        </w:rPr>
                      </w:pPr>
                    </w:p>
                  </w:txbxContent>
                </v:textbox>
                <w10:wrap type="square" anchorx="margin"/>
              </v:shape>
            </w:pict>
          </mc:Fallback>
        </mc:AlternateContent>
      </w:r>
      <w:proofErr w:type="spellStart"/>
      <w:r w:rsidR="00B9028F" w:rsidRPr="001D31AB">
        <w:rPr>
          <w:rFonts w:ascii="Arial" w:hAnsi="Arial" w:cs="Arial"/>
          <w:b/>
          <w:bCs/>
          <w:iCs/>
          <w:sz w:val="28"/>
          <w:szCs w:val="28"/>
          <w:u w:val="single"/>
        </w:rPr>
        <w:t>Algemene</w:t>
      </w:r>
      <w:proofErr w:type="spellEnd"/>
      <w:r w:rsidR="00B9028F" w:rsidRPr="001D31AB">
        <w:rPr>
          <w:rFonts w:ascii="Arial" w:hAnsi="Arial" w:cs="Arial"/>
          <w:b/>
          <w:bCs/>
          <w:iCs/>
          <w:sz w:val="28"/>
          <w:szCs w:val="28"/>
          <w:u w:val="single"/>
        </w:rPr>
        <w:t xml:space="preserve"> </w:t>
      </w:r>
      <w:proofErr w:type="spellStart"/>
      <w:r w:rsidR="00B9028F" w:rsidRPr="001D31AB">
        <w:rPr>
          <w:rFonts w:ascii="Arial" w:hAnsi="Arial" w:cs="Arial"/>
          <w:b/>
          <w:bCs/>
          <w:iCs/>
          <w:sz w:val="28"/>
          <w:szCs w:val="28"/>
          <w:u w:val="single"/>
        </w:rPr>
        <w:t>Balieraad</w:t>
      </w:r>
      <w:proofErr w:type="spellEnd"/>
      <w:r w:rsidR="00B9028F" w:rsidRPr="001D31AB">
        <w:rPr>
          <w:rFonts w:ascii="Arial" w:hAnsi="Arial" w:cs="Arial"/>
          <w:b/>
          <w:bCs/>
          <w:iCs/>
          <w:sz w:val="28"/>
          <w:szCs w:val="28"/>
          <w:u w:val="single"/>
        </w:rPr>
        <w:t xml:space="preserve"> van </w:t>
      </w:r>
      <w:proofErr w:type="spellStart"/>
      <w:r w:rsidR="00B9028F" w:rsidRPr="001D31AB">
        <w:rPr>
          <w:rFonts w:ascii="Arial" w:hAnsi="Arial" w:cs="Arial"/>
          <w:b/>
          <w:bCs/>
          <w:iCs/>
          <w:sz w:val="28"/>
          <w:szCs w:val="28"/>
          <w:u w:val="single"/>
        </w:rPr>
        <w:t>Suid</w:t>
      </w:r>
      <w:proofErr w:type="spellEnd"/>
      <w:r w:rsidR="00B9028F" w:rsidRPr="001D31AB">
        <w:rPr>
          <w:rFonts w:ascii="Arial" w:hAnsi="Arial" w:cs="Arial"/>
          <w:b/>
          <w:bCs/>
          <w:iCs/>
          <w:sz w:val="28"/>
          <w:szCs w:val="28"/>
          <w:u w:val="single"/>
        </w:rPr>
        <w:t>-Afrika v Burger</w:t>
      </w:r>
      <w:r w:rsidR="000711D4" w:rsidRPr="001D31AB">
        <w:rPr>
          <w:rFonts w:ascii="Arial" w:hAnsi="Arial" w:cs="Arial"/>
          <w:b/>
          <w:bCs/>
          <w:iCs/>
          <w:sz w:val="28"/>
          <w:szCs w:val="28"/>
          <w:u w:val="single"/>
        </w:rPr>
        <w:t xml:space="preserve"> </w:t>
      </w:r>
      <w:proofErr w:type="spellStart"/>
      <w:r w:rsidR="000711D4" w:rsidRPr="001D31AB">
        <w:rPr>
          <w:rFonts w:ascii="Arial" w:hAnsi="Arial" w:cs="Arial"/>
          <w:b/>
          <w:bCs/>
          <w:iCs/>
          <w:sz w:val="28"/>
          <w:szCs w:val="28"/>
          <w:u w:val="single"/>
        </w:rPr>
        <w:t>en</w:t>
      </w:r>
      <w:proofErr w:type="spellEnd"/>
      <w:r w:rsidR="000711D4" w:rsidRPr="001D31AB">
        <w:rPr>
          <w:rFonts w:ascii="Arial" w:hAnsi="Arial" w:cs="Arial"/>
          <w:b/>
          <w:bCs/>
          <w:iCs/>
          <w:sz w:val="28"/>
          <w:szCs w:val="28"/>
          <w:u w:val="single"/>
        </w:rPr>
        <w:t xml:space="preserve"> ‘n Ander</w:t>
      </w:r>
      <w:r w:rsidR="00B9028F" w:rsidRPr="001D31AB">
        <w:rPr>
          <w:rFonts w:ascii="Arial" w:hAnsi="Arial" w:cs="Arial"/>
          <w:bCs/>
          <w:iCs/>
          <w:sz w:val="28"/>
          <w:szCs w:val="28"/>
          <w:u w:val="single"/>
        </w:rPr>
        <w:t xml:space="preserve"> </w:t>
      </w:r>
      <w:r w:rsidR="00B9028F" w:rsidRPr="001D31AB">
        <w:rPr>
          <w:rFonts w:ascii="Arial" w:hAnsi="Arial" w:cs="Arial"/>
          <w:sz w:val="28"/>
          <w:szCs w:val="28"/>
          <w:u w:val="single"/>
        </w:rPr>
        <w:t>1993</w:t>
      </w:r>
      <w:r w:rsidR="000711D4" w:rsidRPr="001D31AB">
        <w:rPr>
          <w:rFonts w:ascii="Arial" w:hAnsi="Arial" w:cs="Arial"/>
          <w:sz w:val="28"/>
          <w:szCs w:val="28"/>
          <w:u w:val="single"/>
        </w:rPr>
        <w:t xml:space="preserve">(4) </w:t>
      </w:r>
      <w:r w:rsidR="001D31AB" w:rsidRPr="001D31AB">
        <w:rPr>
          <w:rFonts w:ascii="Arial" w:hAnsi="Arial" w:cs="Arial"/>
          <w:sz w:val="28"/>
          <w:szCs w:val="28"/>
          <w:u w:val="single"/>
        </w:rPr>
        <w:t>SA 510 (T)</w:t>
      </w:r>
      <w:r w:rsidR="00B9028F" w:rsidRPr="001D31AB">
        <w:rPr>
          <w:rFonts w:ascii="Arial" w:hAnsi="Arial" w:cs="Arial"/>
          <w:sz w:val="28"/>
          <w:szCs w:val="28"/>
          <w:u w:val="single"/>
        </w:rPr>
        <w:t xml:space="preserve"> </w:t>
      </w:r>
    </w:p>
    <w:p w14:paraId="4477B111" w14:textId="55A05548" w:rsidR="00945987" w:rsidRPr="004870F4" w:rsidRDefault="00945987" w:rsidP="00945987">
      <w:pPr>
        <w:autoSpaceDE w:val="0"/>
        <w:autoSpaceDN w:val="0"/>
        <w:adjustRightInd w:val="0"/>
        <w:spacing w:after="0" w:line="276" w:lineRule="auto"/>
        <w:jc w:val="both"/>
        <w:rPr>
          <w:rFonts w:ascii="Arial" w:hAnsi="Arial" w:cs="Arial"/>
          <w:sz w:val="16"/>
          <w:szCs w:val="16"/>
        </w:rPr>
      </w:pPr>
    </w:p>
    <w:p w14:paraId="6B20AB2D" w14:textId="21E6611E" w:rsidR="00B30937" w:rsidRPr="00B30937" w:rsidRDefault="00B30937" w:rsidP="00945987">
      <w:pPr>
        <w:autoSpaceDE w:val="0"/>
        <w:autoSpaceDN w:val="0"/>
        <w:adjustRightInd w:val="0"/>
        <w:spacing w:after="0" w:line="276" w:lineRule="auto"/>
        <w:jc w:val="both"/>
        <w:rPr>
          <w:rFonts w:ascii="Arial" w:hAnsi="Arial" w:cs="Arial"/>
          <w:b/>
          <w:sz w:val="24"/>
          <w:szCs w:val="24"/>
          <w:u w:val="single"/>
          <w:lang w:val="en"/>
        </w:rPr>
      </w:pPr>
      <w:r w:rsidRPr="00B30937">
        <w:rPr>
          <w:rFonts w:ascii="Arial" w:hAnsi="Arial" w:cs="Arial"/>
          <w:b/>
          <w:sz w:val="24"/>
          <w:szCs w:val="24"/>
          <w:u w:val="single"/>
          <w:lang w:val="en"/>
        </w:rPr>
        <w:t>FACTS:</w:t>
      </w:r>
    </w:p>
    <w:p w14:paraId="2C08E2C5" w14:textId="28C15BC0" w:rsidR="00B30937" w:rsidRPr="004870F4" w:rsidRDefault="00B30937" w:rsidP="00945987">
      <w:pPr>
        <w:autoSpaceDE w:val="0"/>
        <w:autoSpaceDN w:val="0"/>
        <w:adjustRightInd w:val="0"/>
        <w:spacing w:after="0" w:line="276" w:lineRule="auto"/>
        <w:jc w:val="both"/>
        <w:rPr>
          <w:rFonts w:ascii="Arial" w:hAnsi="Arial" w:cs="Arial"/>
          <w:sz w:val="16"/>
          <w:szCs w:val="16"/>
          <w:lang w:val="en"/>
        </w:rPr>
      </w:pPr>
    </w:p>
    <w:p w14:paraId="211EE298" w14:textId="1F6EFF97" w:rsidR="009773AB" w:rsidRPr="00C11DF5" w:rsidRDefault="00036429" w:rsidP="00945987">
      <w:pPr>
        <w:autoSpaceDE w:val="0"/>
        <w:autoSpaceDN w:val="0"/>
        <w:adjustRightInd w:val="0"/>
        <w:spacing w:after="0" w:line="276" w:lineRule="auto"/>
        <w:jc w:val="both"/>
        <w:rPr>
          <w:rFonts w:ascii="Segoe UI" w:hAnsi="Segoe UI" w:cs="Segoe UI"/>
          <w:sz w:val="21"/>
          <w:szCs w:val="21"/>
          <w:lang w:val="en"/>
        </w:rPr>
      </w:pPr>
      <w:r>
        <w:rPr>
          <w:rFonts w:ascii="Arial" w:hAnsi="Arial" w:cs="Arial"/>
          <w:sz w:val="24"/>
          <w:szCs w:val="24"/>
          <w:lang w:val="en"/>
        </w:rPr>
        <w:t xml:space="preserve">In this matter </w:t>
      </w:r>
      <w:r w:rsidR="006E7FF6">
        <w:rPr>
          <w:rFonts w:ascii="Arial" w:hAnsi="Arial" w:cs="Arial"/>
          <w:sz w:val="24"/>
          <w:szCs w:val="24"/>
          <w:lang w:val="en"/>
        </w:rPr>
        <w:t xml:space="preserve">three Advocates and </w:t>
      </w:r>
      <w:r w:rsidR="002D7513">
        <w:rPr>
          <w:rFonts w:ascii="Arial" w:hAnsi="Arial" w:cs="Arial"/>
          <w:sz w:val="24"/>
          <w:szCs w:val="24"/>
          <w:lang w:val="en"/>
        </w:rPr>
        <w:t>a</w:t>
      </w:r>
      <w:r w:rsidR="006E7FF6">
        <w:rPr>
          <w:rFonts w:ascii="Arial" w:hAnsi="Arial" w:cs="Arial"/>
          <w:sz w:val="24"/>
          <w:szCs w:val="24"/>
          <w:lang w:val="en"/>
        </w:rPr>
        <w:t xml:space="preserve"> Prosecutor, in </w:t>
      </w:r>
      <w:proofErr w:type="gramStart"/>
      <w:r w:rsidR="006E7FF6">
        <w:rPr>
          <w:rFonts w:ascii="Arial" w:hAnsi="Arial" w:cs="Arial"/>
          <w:sz w:val="24"/>
          <w:szCs w:val="24"/>
          <w:lang w:val="en"/>
        </w:rPr>
        <w:t>a number of</w:t>
      </w:r>
      <w:proofErr w:type="gramEnd"/>
      <w:r w:rsidR="006E7FF6">
        <w:rPr>
          <w:rFonts w:ascii="Arial" w:hAnsi="Arial" w:cs="Arial"/>
          <w:sz w:val="24"/>
          <w:szCs w:val="24"/>
          <w:lang w:val="en"/>
        </w:rPr>
        <w:t xml:space="preserve"> urgent applications, agreed </w:t>
      </w:r>
      <w:r w:rsidR="00440AFC" w:rsidRPr="00440AFC">
        <w:rPr>
          <w:rFonts w:ascii="Arial" w:hAnsi="Arial" w:cs="Arial"/>
          <w:sz w:val="24"/>
          <w:szCs w:val="24"/>
          <w:lang w:val="en"/>
        </w:rPr>
        <w:t>that compensation should be dealt with hourly for each consultation, the drafting of statements and Preparation</w:t>
      </w:r>
      <w:r w:rsidR="009152E0">
        <w:rPr>
          <w:rFonts w:ascii="Arial" w:hAnsi="Arial" w:cs="Arial"/>
          <w:sz w:val="24"/>
          <w:szCs w:val="24"/>
          <w:lang w:val="en"/>
        </w:rPr>
        <w:t>.</w:t>
      </w:r>
      <w:r w:rsidR="00440AFC" w:rsidRPr="00440AFC">
        <w:rPr>
          <w:rFonts w:ascii="Arial" w:hAnsi="Arial" w:cs="Arial"/>
          <w:sz w:val="24"/>
          <w:szCs w:val="24"/>
          <w:lang w:val="en"/>
        </w:rPr>
        <w:t xml:space="preserve"> </w:t>
      </w:r>
      <w:r w:rsidR="0071367D">
        <w:rPr>
          <w:rFonts w:ascii="Arial" w:hAnsi="Arial" w:cs="Arial"/>
          <w:sz w:val="24"/>
          <w:szCs w:val="24"/>
          <w:lang w:val="en"/>
        </w:rPr>
        <w:t xml:space="preserve">The senior receiving a higher marked fee than his junior. </w:t>
      </w:r>
      <w:r w:rsidR="00440AFC" w:rsidRPr="00440AFC">
        <w:rPr>
          <w:rFonts w:ascii="Arial" w:hAnsi="Arial" w:cs="Arial"/>
          <w:sz w:val="24"/>
          <w:szCs w:val="24"/>
          <w:lang w:val="en"/>
        </w:rPr>
        <w:t>No agreement was reached on the fees for court conduct.</w:t>
      </w:r>
      <w:r w:rsidR="00C11DF5">
        <w:rPr>
          <w:rFonts w:ascii="Segoe UI" w:hAnsi="Segoe UI" w:cs="Segoe UI"/>
          <w:sz w:val="21"/>
          <w:szCs w:val="21"/>
          <w:lang w:val="en"/>
        </w:rPr>
        <w:t xml:space="preserve"> </w:t>
      </w:r>
      <w:r w:rsidR="009773AB">
        <w:rPr>
          <w:rFonts w:ascii="Arial" w:hAnsi="Arial" w:cs="Arial"/>
          <w:sz w:val="24"/>
          <w:szCs w:val="24"/>
        </w:rPr>
        <w:t>The investigation conducted was concerned with the reasonableness or other</w:t>
      </w:r>
      <w:r w:rsidR="00ED1036">
        <w:rPr>
          <w:rFonts w:ascii="Arial" w:hAnsi="Arial" w:cs="Arial"/>
          <w:sz w:val="24"/>
          <w:szCs w:val="24"/>
        </w:rPr>
        <w:t>wise of the fees.</w:t>
      </w:r>
      <w:r w:rsidR="00C11DF5" w:rsidRPr="00C11DF5">
        <w:rPr>
          <w:lang w:val="en"/>
        </w:rPr>
        <w:t xml:space="preserve"> </w:t>
      </w:r>
    </w:p>
    <w:p w14:paraId="5B351B0D" w14:textId="77777777" w:rsidR="00C11DF5" w:rsidRPr="004870F4" w:rsidRDefault="00C11DF5" w:rsidP="00945987">
      <w:pPr>
        <w:autoSpaceDE w:val="0"/>
        <w:autoSpaceDN w:val="0"/>
        <w:adjustRightInd w:val="0"/>
        <w:spacing w:after="0" w:line="276" w:lineRule="auto"/>
        <w:jc w:val="both"/>
        <w:rPr>
          <w:rFonts w:ascii="Arial" w:hAnsi="Arial" w:cs="Arial"/>
          <w:sz w:val="16"/>
          <w:szCs w:val="16"/>
        </w:rPr>
      </w:pPr>
    </w:p>
    <w:p w14:paraId="7BA31987" w14:textId="2F8EF6C9" w:rsidR="00B9028F" w:rsidRDefault="00B9028F" w:rsidP="00945987">
      <w:pPr>
        <w:autoSpaceDE w:val="0"/>
        <w:autoSpaceDN w:val="0"/>
        <w:adjustRightInd w:val="0"/>
        <w:spacing w:after="0" w:line="276" w:lineRule="auto"/>
        <w:jc w:val="both"/>
        <w:rPr>
          <w:rFonts w:ascii="Arial" w:hAnsi="Arial" w:cs="Arial"/>
          <w:sz w:val="24"/>
          <w:szCs w:val="24"/>
        </w:rPr>
      </w:pPr>
      <w:r w:rsidRPr="004870F4">
        <w:rPr>
          <w:rFonts w:ascii="Arial" w:hAnsi="Arial" w:cs="Arial"/>
          <w:sz w:val="24"/>
          <w:szCs w:val="24"/>
          <w:u w:val="single"/>
        </w:rPr>
        <w:t>The fact that</w:t>
      </w:r>
      <w:r w:rsidR="0096572F" w:rsidRPr="004870F4">
        <w:rPr>
          <w:rFonts w:ascii="Arial" w:hAnsi="Arial" w:cs="Arial"/>
          <w:sz w:val="24"/>
          <w:szCs w:val="24"/>
          <w:u w:val="single"/>
        </w:rPr>
        <w:t xml:space="preserve"> a</w:t>
      </w:r>
      <w:r w:rsidRPr="004870F4">
        <w:rPr>
          <w:rFonts w:ascii="Arial" w:hAnsi="Arial" w:cs="Arial"/>
          <w:sz w:val="24"/>
          <w:szCs w:val="24"/>
          <w:u w:val="single"/>
        </w:rPr>
        <w:t xml:space="preserve"> case was of </w:t>
      </w:r>
      <w:r w:rsidRPr="004870F4">
        <w:rPr>
          <w:rFonts w:ascii="Arial" w:hAnsi="Arial" w:cs="Arial"/>
          <w:bCs/>
          <w:iCs/>
          <w:sz w:val="24"/>
          <w:szCs w:val="24"/>
          <w:u w:val="single"/>
        </w:rPr>
        <w:t xml:space="preserve">great importance to </w:t>
      </w:r>
      <w:r w:rsidR="003D14BF" w:rsidRPr="004870F4">
        <w:rPr>
          <w:rFonts w:ascii="Arial" w:hAnsi="Arial" w:cs="Arial"/>
          <w:bCs/>
          <w:iCs/>
          <w:sz w:val="24"/>
          <w:szCs w:val="24"/>
          <w:u w:val="single"/>
        </w:rPr>
        <w:t xml:space="preserve">the </w:t>
      </w:r>
      <w:r w:rsidRPr="004870F4">
        <w:rPr>
          <w:rFonts w:ascii="Arial" w:hAnsi="Arial" w:cs="Arial"/>
          <w:bCs/>
          <w:iCs/>
          <w:sz w:val="24"/>
          <w:szCs w:val="24"/>
          <w:u w:val="single"/>
        </w:rPr>
        <w:t>client justified, at most, a moderate</w:t>
      </w:r>
      <w:r w:rsidR="00945987" w:rsidRPr="004870F4">
        <w:rPr>
          <w:rFonts w:ascii="Arial" w:hAnsi="Arial" w:cs="Arial"/>
          <w:iCs/>
          <w:sz w:val="24"/>
          <w:szCs w:val="24"/>
          <w:u w:val="single"/>
        </w:rPr>
        <w:t xml:space="preserve"> </w:t>
      </w:r>
      <w:r w:rsidRPr="004870F4">
        <w:rPr>
          <w:rFonts w:ascii="Arial" w:hAnsi="Arial" w:cs="Arial"/>
          <w:bCs/>
          <w:iCs/>
          <w:sz w:val="24"/>
          <w:szCs w:val="24"/>
          <w:u w:val="single"/>
        </w:rPr>
        <w:t>increase in counsel’s normal rate</w:t>
      </w:r>
      <w:r w:rsidRPr="004870F4">
        <w:rPr>
          <w:rFonts w:ascii="Arial" w:hAnsi="Arial" w:cs="Arial"/>
          <w:sz w:val="24"/>
          <w:szCs w:val="24"/>
          <w:u w:val="single"/>
        </w:rPr>
        <w:t xml:space="preserve">, not three times the normal rate </w:t>
      </w:r>
      <w:r w:rsidRPr="0021022C">
        <w:rPr>
          <w:rFonts w:ascii="Arial" w:hAnsi="Arial" w:cs="Arial"/>
          <w:sz w:val="24"/>
          <w:szCs w:val="24"/>
        </w:rPr>
        <w:t>as counsel charged in the present</w:t>
      </w:r>
      <w:r w:rsidR="00945987" w:rsidRPr="0021022C">
        <w:rPr>
          <w:rFonts w:ascii="Arial" w:hAnsi="Arial" w:cs="Arial"/>
          <w:iCs/>
          <w:sz w:val="24"/>
          <w:szCs w:val="24"/>
        </w:rPr>
        <w:t xml:space="preserve"> </w:t>
      </w:r>
      <w:r w:rsidRPr="0021022C">
        <w:rPr>
          <w:rFonts w:ascii="Arial" w:hAnsi="Arial" w:cs="Arial"/>
          <w:sz w:val="24"/>
          <w:szCs w:val="24"/>
        </w:rPr>
        <w:t>case. Compounding the matter was that counsel had previous infractions, which showed that he had a lack</w:t>
      </w:r>
      <w:r w:rsidR="00945987" w:rsidRPr="0021022C">
        <w:rPr>
          <w:rFonts w:ascii="Arial" w:hAnsi="Arial" w:cs="Arial"/>
          <w:iCs/>
          <w:sz w:val="24"/>
          <w:szCs w:val="24"/>
        </w:rPr>
        <w:t xml:space="preserve"> </w:t>
      </w:r>
      <w:r w:rsidRPr="0021022C">
        <w:rPr>
          <w:rFonts w:ascii="Arial" w:hAnsi="Arial" w:cs="Arial"/>
          <w:sz w:val="24"/>
          <w:szCs w:val="24"/>
        </w:rPr>
        <w:t>of responsibility and integrity and a disdain for the Rules. He was struck off and his junior was suspended</w:t>
      </w:r>
      <w:r w:rsidR="00945987" w:rsidRPr="0021022C">
        <w:rPr>
          <w:rFonts w:ascii="Arial" w:hAnsi="Arial" w:cs="Arial"/>
          <w:iCs/>
          <w:sz w:val="24"/>
          <w:szCs w:val="24"/>
        </w:rPr>
        <w:t xml:space="preserve"> </w:t>
      </w:r>
      <w:r w:rsidRPr="0021022C">
        <w:rPr>
          <w:rFonts w:ascii="Arial" w:hAnsi="Arial" w:cs="Arial"/>
          <w:sz w:val="24"/>
          <w:szCs w:val="24"/>
        </w:rPr>
        <w:t>for 6 months.</w:t>
      </w:r>
    </w:p>
    <w:p w14:paraId="064DB44F" w14:textId="77777777" w:rsidR="00F60739" w:rsidRDefault="00F60739" w:rsidP="002E1DA3">
      <w:pPr>
        <w:autoSpaceDE w:val="0"/>
        <w:autoSpaceDN w:val="0"/>
        <w:adjustRightInd w:val="0"/>
        <w:spacing w:after="0" w:line="276" w:lineRule="auto"/>
        <w:jc w:val="both"/>
        <w:rPr>
          <w:rFonts w:ascii="Arial" w:hAnsi="Arial" w:cs="Arial"/>
          <w:iCs/>
          <w:sz w:val="24"/>
          <w:szCs w:val="24"/>
        </w:rPr>
      </w:pPr>
    </w:p>
    <w:p w14:paraId="377717CF" w14:textId="580CDC4D" w:rsidR="00F60739" w:rsidRPr="00356B70" w:rsidRDefault="00F60739" w:rsidP="002E1DA3">
      <w:pPr>
        <w:autoSpaceDE w:val="0"/>
        <w:autoSpaceDN w:val="0"/>
        <w:adjustRightInd w:val="0"/>
        <w:spacing w:after="0" w:line="276" w:lineRule="auto"/>
        <w:jc w:val="both"/>
        <w:rPr>
          <w:rFonts w:ascii="Arial" w:hAnsi="Arial" w:cs="Arial"/>
          <w:b/>
          <w:iCs/>
          <w:sz w:val="24"/>
          <w:szCs w:val="24"/>
          <w:u w:val="single"/>
        </w:rPr>
      </w:pPr>
      <w:r w:rsidRPr="00356B70">
        <w:rPr>
          <w:rFonts w:ascii="Arial" w:hAnsi="Arial" w:cs="Arial"/>
          <w:b/>
          <w:iCs/>
          <w:sz w:val="24"/>
          <w:szCs w:val="24"/>
          <w:u w:val="single"/>
        </w:rPr>
        <w:t>PRINCIPLE/S:</w:t>
      </w:r>
    </w:p>
    <w:p w14:paraId="006C53F0" w14:textId="77777777" w:rsidR="00356B70" w:rsidRPr="00356B70" w:rsidRDefault="00356B70" w:rsidP="002E1DA3">
      <w:pPr>
        <w:autoSpaceDE w:val="0"/>
        <w:autoSpaceDN w:val="0"/>
        <w:adjustRightInd w:val="0"/>
        <w:spacing w:after="0" w:line="276" w:lineRule="auto"/>
        <w:jc w:val="both"/>
        <w:rPr>
          <w:rFonts w:ascii="Arial" w:hAnsi="Arial" w:cs="Arial"/>
          <w:iCs/>
          <w:sz w:val="16"/>
          <w:szCs w:val="16"/>
        </w:rPr>
      </w:pPr>
    </w:p>
    <w:p w14:paraId="21638468" w14:textId="19C97791" w:rsidR="002E1DA3" w:rsidRPr="002E1DA3" w:rsidRDefault="002E1DA3" w:rsidP="002E1DA3">
      <w:pPr>
        <w:autoSpaceDE w:val="0"/>
        <w:autoSpaceDN w:val="0"/>
        <w:adjustRightInd w:val="0"/>
        <w:spacing w:after="0" w:line="276" w:lineRule="auto"/>
        <w:jc w:val="both"/>
        <w:rPr>
          <w:rFonts w:ascii="Arial" w:hAnsi="Arial" w:cs="Arial"/>
          <w:iCs/>
          <w:sz w:val="24"/>
          <w:szCs w:val="24"/>
        </w:rPr>
      </w:pPr>
      <w:r w:rsidRPr="002E1DA3">
        <w:rPr>
          <w:rFonts w:ascii="Arial" w:hAnsi="Arial" w:cs="Arial"/>
          <w:iCs/>
          <w:sz w:val="24"/>
          <w:szCs w:val="24"/>
        </w:rPr>
        <w:t xml:space="preserve">Where advocate acts as junior to senior council </w:t>
      </w:r>
      <w:r w:rsidR="00FB5CFC">
        <w:rPr>
          <w:rFonts w:ascii="Arial" w:hAnsi="Arial" w:cs="Arial"/>
          <w:iCs/>
          <w:sz w:val="24"/>
          <w:szCs w:val="24"/>
        </w:rPr>
        <w:t>and f</w:t>
      </w:r>
      <w:r w:rsidRPr="002E1DA3">
        <w:rPr>
          <w:rFonts w:ascii="Arial" w:hAnsi="Arial" w:cs="Arial"/>
          <w:iCs/>
          <w:sz w:val="24"/>
          <w:szCs w:val="24"/>
        </w:rPr>
        <w:t>ee marked by senior exceptionally unreasonable</w:t>
      </w:r>
      <w:r w:rsidR="00FB5CFC">
        <w:rPr>
          <w:rFonts w:ascii="Arial" w:hAnsi="Arial" w:cs="Arial"/>
          <w:iCs/>
          <w:sz w:val="24"/>
          <w:szCs w:val="24"/>
        </w:rPr>
        <w:t>; it is the d</w:t>
      </w:r>
      <w:r w:rsidRPr="002E1DA3">
        <w:rPr>
          <w:rFonts w:ascii="Arial" w:hAnsi="Arial" w:cs="Arial"/>
          <w:iCs/>
          <w:sz w:val="24"/>
          <w:szCs w:val="24"/>
        </w:rPr>
        <w:t xml:space="preserve">uty of </w:t>
      </w:r>
      <w:r w:rsidR="00FB5CFC">
        <w:rPr>
          <w:rFonts w:ascii="Arial" w:hAnsi="Arial" w:cs="Arial"/>
          <w:iCs/>
          <w:sz w:val="24"/>
          <w:szCs w:val="24"/>
        </w:rPr>
        <w:t xml:space="preserve">the </w:t>
      </w:r>
      <w:r w:rsidRPr="002E1DA3">
        <w:rPr>
          <w:rFonts w:ascii="Arial" w:hAnsi="Arial" w:cs="Arial"/>
          <w:iCs/>
          <w:sz w:val="24"/>
          <w:szCs w:val="24"/>
        </w:rPr>
        <w:t xml:space="preserve">junior to fix </w:t>
      </w:r>
      <w:r w:rsidR="00FB5CFC">
        <w:rPr>
          <w:rFonts w:ascii="Arial" w:hAnsi="Arial" w:cs="Arial"/>
          <w:iCs/>
          <w:sz w:val="24"/>
          <w:szCs w:val="24"/>
        </w:rPr>
        <w:t xml:space="preserve">a </w:t>
      </w:r>
      <w:r w:rsidRPr="002E1DA3">
        <w:rPr>
          <w:rFonts w:ascii="Arial" w:hAnsi="Arial" w:cs="Arial"/>
          <w:iCs/>
          <w:sz w:val="24"/>
          <w:szCs w:val="24"/>
        </w:rPr>
        <w:t>reasonable fee for himself or to seek guidance from senior counsel or chairman of Bar Council.</w:t>
      </w:r>
    </w:p>
    <w:p w14:paraId="1C0EBAA5" w14:textId="77777777" w:rsidR="0071649D" w:rsidRPr="00356B70" w:rsidRDefault="0071649D" w:rsidP="002E1DA3">
      <w:pPr>
        <w:autoSpaceDE w:val="0"/>
        <w:autoSpaceDN w:val="0"/>
        <w:adjustRightInd w:val="0"/>
        <w:spacing w:after="0" w:line="276" w:lineRule="auto"/>
        <w:jc w:val="both"/>
        <w:rPr>
          <w:rFonts w:ascii="Arial" w:hAnsi="Arial" w:cs="Arial"/>
          <w:iCs/>
          <w:sz w:val="16"/>
          <w:szCs w:val="16"/>
        </w:rPr>
      </w:pPr>
    </w:p>
    <w:p w14:paraId="01DB5E4E" w14:textId="7C1B0E66" w:rsidR="002E1DA3" w:rsidRDefault="002E1DA3" w:rsidP="002E1DA3">
      <w:pPr>
        <w:autoSpaceDE w:val="0"/>
        <w:autoSpaceDN w:val="0"/>
        <w:adjustRightInd w:val="0"/>
        <w:spacing w:after="0" w:line="276" w:lineRule="auto"/>
        <w:jc w:val="both"/>
        <w:rPr>
          <w:rFonts w:ascii="Arial" w:hAnsi="Arial" w:cs="Arial"/>
          <w:iCs/>
          <w:sz w:val="24"/>
          <w:szCs w:val="24"/>
        </w:rPr>
      </w:pPr>
      <w:r w:rsidRPr="002E1DA3">
        <w:rPr>
          <w:rFonts w:ascii="Arial" w:hAnsi="Arial" w:cs="Arial"/>
          <w:iCs/>
          <w:sz w:val="24"/>
          <w:szCs w:val="24"/>
        </w:rPr>
        <w:t>Fee conspicuously higher than that normally marked - Duty of instructing attorney to object or to debate fee with counsel.</w:t>
      </w:r>
    </w:p>
    <w:p w14:paraId="350463AE" w14:textId="77777777" w:rsidR="0071649D" w:rsidRPr="002E1DA3" w:rsidRDefault="0071649D" w:rsidP="002E1DA3">
      <w:pPr>
        <w:autoSpaceDE w:val="0"/>
        <w:autoSpaceDN w:val="0"/>
        <w:adjustRightInd w:val="0"/>
        <w:spacing w:after="0" w:line="276" w:lineRule="auto"/>
        <w:jc w:val="both"/>
        <w:rPr>
          <w:rFonts w:ascii="Arial" w:hAnsi="Arial" w:cs="Arial"/>
          <w:iCs/>
          <w:sz w:val="16"/>
          <w:szCs w:val="16"/>
        </w:rPr>
      </w:pPr>
    </w:p>
    <w:p w14:paraId="210571CE" w14:textId="77777777" w:rsidR="002D760D" w:rsidRDefault="002E1DA3" w:rsidP="002D760D">
      <w:pPr>
        <w:autoSpaceDE w:val="0"/>
        <w:autoSpaceDN w:val="0"/>
        <w:adjustRightInd w:val="0"/>
        <w:spacing w:after="0" w:line="276" w:lineRule="auto"/>
        <w:jc w:val="both"/>
        <w:rPr>
          <w:rFonts w:ascii="Arial" w:hAnsi="Arial" w:cs="Arial"/>
          <w:iCs/>
          <w:sz w:val="24"/>
          <w:szCs w:val="24"/>
        </w:rPr>
      </w:pPr>
      <w:r w:rsidRPr="002E1DA3">
        <w:rPr>
          <w:rFonts w:ascii="Arial" w:hAnsi="Arial" w:cs="Arial"/>
          <w:iCs/>
          <w:sz w:val="24"/>
          <w:szCs w:val="24"/>
        </w:rPr>
        <w:t>Fact that instructing attorney satisfied with excessive fee little excuse for or mitigation of misconduct.</w:t>
      </w:r>
    </w:p>
    <w:p w14:paraId="2A9E867C" w14:textId="2E0F6E41" w:rsidR="00D456CD" w:rsidRPr="002D760D" w:rsidRDefault="00B9028F" w:rsidP="002D760D">
      <w:pPr>
        <w:autoSpaceDE w:val="0"/>
        <w:autoSpaceDN w:val="0"/>
        <w:adjustRightInd w:val="0"/>
        <w:spacing w:after="0" w:line="276" w:lineRule="auto"/>
        <w:jc w:val="both"/>
        <w:rPr>
          <w:rFonts w:ascii="Arial" w:hAnsi="Arial" w:cs="Arial"/>
          <w:iCs/>
          <w:sz w:val="24"/>
          <w:szCs w:val="24"/>
        </w:rPr>
      </w:pPr>
      <w:r w:rsidRPr="009C057E">
        <w:rPr>
          <w:rFonts w:ascii="Arial" w:hAnsi="Arial" w:cs="Arial"/>
          <w:b/>
          <w:bCs/>
          <w:iCs/>
          <w:sz w:val="28"/>
          <w:szCs w:val="24"/>
          <w:u w:val="single"/>
        </w:rPr>
        <w:lastRenderedPageBreak/>
        <w:t>Society of Advocates</w:t>
      </w:r>
      <w:r w:rsidR="00D456CD" w:rsidRPr="009C057E">
        <w:rPr>
          <w:rFonts w:ascii="Arial" w:hAnsi="Arial" w:cs="Arial"/>
          <w:b/>
          <w:bCs/>
          <w:iCs/>
          <w:sz w:val="28"/>
          <w:szCs w:val="24"/>
          <w:u w:val="single"/>
        </w:rPr>
        <w:t>, Natal</w:t>
      </w:r>
      <w:r w:rsidRPr="009C057E">
        <w:rPr>
          <w:rFonts w:ascii="Arial" w:hAnsi="Arial" w:cs="Arial"/>
          <w:b/>
          <w:bCs/>
          <w:iCs/>
          <w:sz w:val="28"/>
          <w:szCs w:val="24"/>
          <w:u w:val="single"/>
        </w:rPr>
        <w:t xml:space="preserve"> v Z</w:t>
      </w:r>
      <w:r w:rsidRPr="009C057E">
        <w:rPr>
          <w:rFonts w:ascii="Arial" w:hAnsi="Arial" w:cs="Arial"/>
          <w:bCs/>
          <w:iCs/>
          <w:sz w:val="28"/>
          <w:szCs w:val="24"/>
          <w:u w:val="single"/>
        </w:rPr>
        <w:t xml:space="preserve"> </w:t>
      </w:r>
      <w:r w:rsidRPr="009C057E">
        <w:rPr>
          <w:rFonts w:ascii="Arial" w:hAnsi="Arial" w:cs="Arial"/>
          <w:sz w:val="28"/>
          <w:szCs w:val="24"/>
          <w:u w:val="single"/>
        </w:rPr>
        <w:t>1988</w:t>
      </w:r>
      <w:r w:rsidR="00280C02" w:rsidRPr="009C057E">
        <w:rPr>
          <w:rFonts w:ascii="Arial" w:hAnsi="Arial" w:cs="Arial"/>
          <w:sz w:val="28"/>
          <w:szCs w:val="24"/>
          <w:u w:val="single"/>
        </w:rPr>
        <w:t>(3)</w:t>
      </w:r>
      <w:r w:rsidR="009C057E" w:rsidRPr="009C057E">
        <w:rPr>
          <w:rFonts w:ascii="Arial" w:hAnsi="Arial" w:cs="Arial"/>
          <w:sz w:val="28"/>
          <w:szCs w:val="24"/>
          <w:u w:val="single"/>
        </w:rPr>
        <w:t xml:space="preserve"> SA 443 (N)</w:t>
      </w:r>
      <w:r w:rsidRPr="009C057E">
        <w:rPr>
          <w:rFonts w:ascii="Arial" w:hAnsi="Arial" w:cs="Arial"/>
          <w:sz w:val="28"/>
          <w:szCs w:val="24"/>
          <w:u w:val="single"/>
        </w:rPr>
        <w:t xml:space="preserve"> </w:t>
      </w:r>
    </w:p>
    <w:p w14:paraId="16FD1D0A" w14:textId="77777777" w:rsidR="00D456CD" w:rsidRPr="00337B62" w:rsidRDefault="00D456CD" w:rsidP="00945987">
      <w:pPr>
        <w:autoSpaceDE w:val="0"/>
        <w:autoSpaceDN w:val="0"/>
        <w:adjustRightInd w:val="0"/>
        <w:spacing w:after="0" w:line="276" w:lineRule="auto"/>
        <w:jc w:val="both"/>
        <w:rPr>
          <w:rFonts w:ascii="Arial" w:hAnsi="Arial" w:cs="Arial"/>
          <w:sz w:val="16"/>
          <w:szCs w:val="16"/>
        </w:rPr>
      </w:pPr>
    </w:p>
    <w:p w14:paraId="01931BF8" w14:textId="77777777" w:rsidR="0003552F" w:rsidRPr="0003552F" w:rsidRDefault="0003552F" w:rsidP="008879C4">
      <w:pPr>
        <w:autoSpaceDE w:val="0"/>
        <w:autoSpaceDN w:val="0"/>
        <w:adjustRightInd w:val="0"/>
        <w:spacing w:after="120" w:line="276" w:lineRule="auto"/>
        <w:jc w:val="both"/>
        <w:rPr>
          <w:rFonts w:ascii="Arial" w:hAnsi="Arial" w:cs="Arial"/>
          <w:b/>
          <w:sz w:val="24"/>
          <w:szCs w:val="24"/>
          <w:u w:val="single"/>
        </w:rPr>
      </w:pPr>
      <w:r w:rsidRPr="0003552F">
        <w:rPr>
          <w:rFonts w:ascii="Arial" w:hAnsi="Arial" w:cs="Arial"/>
          <w:b/>
          <w:sz w:val="24"/>
          <w:szCs w:val="24"/>
          <w:u w:val="single"/>
        </w:rPr>
        <w:t>FACTS:</w:t>
      </w:r>
    </w:p>
    <w:p w14:paraId="7EB81647" w14:textId="2CBCB576" w:rsidR="00CC2539" w:rsidRDefault="00B9028F" w:rsidP="00945987">
      <w:pPr>
        <w:autoSpaceDE w:val="0"/>
        <w:autoSpaceDN w:val="0"/>
        <w:adjustRightInd w:val="0"/>
        <w:spacing w:after="0" w:line="276" w:lineRule="auto"/>
        <w:jc w:val="both"/>
        <w:rPr>
          <w:rFonts w:ascii="Arial" w:hAnsi="Arial" w:cs="Arial"/>
          <w:sz w:val="24"/>
          <w:szCs w:val="24"/>
        </w:rPr>
      </w:pPr>
      <w:r w:rsidRPr="0003552F">
        <w:rPr>
          <w:rFonts w:ascii="Arial" w:hAnsi="Arial" w:cs="Arial"/>
          <w:sz w:val="24"/>
          <w:szCs w:val="24"/>
        </w:rPr>
        <w:t>The applicant had sought an order in terms of s 7(1)(d) of the</w:t>
      </w:r>
      <w:r w:rsidR="00775F85" w:rsidRPr="0003552F">
        <w:rPr>
          <w:rFonts w:ascii="Arial" w:hAnsi="Arial" w:cs="Arial"/>
          <w:sz w:val="24"/>
          <w:szCs w:val="24"/>
        </w:rPr>
        <w:t xml:space="preserve"> </w:t>
      </w:r>
      <w:r w:rsidRPr="0003552F">
        <w:rPr>
          <w:rFonts w:ascii="Arial" w:hAnsi="Arial" w:cs="Arial"/>
          <w:sz w:val="24"/>
          <w:szCs w:val="24"/>
        </w:rPr>
        <w:t>Admission of Advocates Act, striking respondent off the roll of advocates, and alternatively, suspending him</w:t>
      </w:r>
      <w:r w:rsidR="00775F85" w:rsidRPr="0003552F">
        <w:rPr>
          <w:rFonts w:ascii="Arial" w:hAnsi="Arial" w:cs="Arial"/>
          <w:sz w:val="24"/>
          <w:szCs w:val="24"/>
        </w:rPr>
        <w:t xml:space="preserve"> </w:t>
      </w:r>
      <w:r w:rsidRPr="0003552F">
        <w:rPr>
          <w:rFonts w:ascii="Arial" w:hAnsi="Arial" w:cs="Arial"/>
          <w:sz w:val="24"/>
          <w:szCs w:val="24"/>
        </w:rPr>
        <w:t>from practice as an advocate for an appropriate period. The conduct of the respondent which the applicant</w:t>
      </w:r>
      <w:r w:rsidR="00775F85" w:rsidRPr="0003552F">
        <w:rPr>
          <w:rFonts w:ascii="Arial" w:hAnsi="Arial" w:cs="Arial"/>
          <w:sz w:val="24"/>
          <w:szCs w:val="24"/>
        </w:rPr>
        <w:t xml:space="preserve"> </w:t>
      </w:r>
      <w:r w:rsidRPr="0003552F">
        <w:rPr>
          <w:rFonts w:ascii="Arial" w:hAnsi="Arial" w:cs="Arial"/>
          <w:sz w:val="24"/>
          <w:szCs w:val="24"/>
        </w:rPr>
        <w:t xml:space="preserve">complained of as falling short of the standards of </w:t>
      </w:r>
      <w:proofErr w:type="spellStart"/>
      <w:r w:rsidRPr="0003552F">
        <w:rPr>
          <w:rFonts w:ascii="Arial" w:hAnsi="Arial" w:cs="Arial"/>
          <w:sz w:val="24"/>
          <w:szCs w:val="24"/>
        </w:rPr>
        <w:t>behaviour</w:t>
      </w:r>
      <w:proofErr w:type="spellEnd"/>
      <w:r w:rsidRPr="0003552F">
        <w:rPr>
          <w:rFonts w:ascii="Arial" w:hAnsi="Arial" w:cs="Arial"/>
          <w:sz w:val="24"/>
          <w:szCs w:val="24"/>
        </w:rPr>
        <w:t xml:space="preserve"> to be expected of an advocate revolved mainly</w:t>
      </w:r>
      <w:r w:rsidR="00775F85" w:rsidRPr="0003552F">
        <w:rPr>
          <w:rFonts w:ascii="Arial" w:hAnsi="Arial" w:cs="Arial"/>
          <w:sz w:val="24"/>
          <w:szCs w:val="24"/>
        </w:rPr>
        <w:t xml:space="preserve"> </w:t>
      </w:r>
      <w:r w:rsidRPr="0003552F">
        <w:rPr>
          <w:rFonts w:ascii="Arial" w:hAnsi="Arial" w:cs="Arial"/>
          <w:sz w:val="24"/>
          <w:szCs w:val="24"/>
        </w:rPr>
        <w:t>around the trading history and subsequent demise of a business, F Motors. All the incidents concerned</w:t>
      </w:r>
      <w:r w:rsidR="00775F85" w:rsidRPr="0003552F">
        <w:rPr>
          <w:rFonts w:ascii="Arial" w:hAnsi="Arial" w:cs="Arial"/>
          <w:sz w:val="24"/>
          <w:szCs w:val="24"/>
        </w:rPr>
        <w:t xml:space="preserve"> </w:t>
      </w:r>
      <w:r w:rsidRPr="00337B62">
        <w:rPr>
          <w:rFonts w:ascii="Arial" w:hAnsi="Arial" w:cs="Arial"/>
          <w:bCs/>
          <w:iCs/>
          <w:sz w:val="24"/>
          <w:szCs w:val="24"/>
        </w:rPr>
        <w:t xml:space="preserve">extra-professional </w:t>
      </w:r>
      <w:proofErr w:type="spellStart"/>
      <w:r w:rsidRPr="00337B62">
        <w:rPr>
          <w:rFonts w:ascii="Arial" w:hAnsi="Arial" w:cs="Arial"/>
          <w:bCs/>
          <w:iCs/>
          <w:sz w:val="24"/>
          <w:szCs w:val="24"/>
        </w:rPr>
        <w:t>behaviour</w:t>
      </w:r>
      <w:proofErr w:type="spellEnd"/>
      <w:r w:rsidRPr="00337B62">
        <w:rPr>
          <w:rFonts w:ascii="Arial" w:hAnsi="Arial" w:cs="Arial"/>
          <w:bCs/>
          <w:iCs/>
          <w:sz w:val="24"/>
          <w:szCs w:val="24"/>
        </w:rPr>
        <w:t xml:space="preserve"> </w:t>
      </w:r>
      <w:r w:rsidRPr="00337B62">
        <w:rPr>
          <w:rFonts w:ascii="Arial" w:hAnsi="Arial" w:cs="Arial"/>
          <w:sz w:val="24"/>
          <w:szCs w:val="24"/>
        </w:rPr>
        <w:t xml:space="preserve">by the respondent and the Court remarked that </w:t>
      </w:r>
      <w:r w:rsidRPr="00337B62">
        <w:rPr>
          <w:rFonts w:ascii="Arial" w:hAnsi="Arial" w:cs="Arial"/>
          <w:bCs/>
          <w:iCs/>
          <w:sz w:val="24"/>
          <w:szCs w:val="24"/>
        </w:rPr>
        <w:t>although there was some</w:t>
      </w:r>
      <w:r w:rsidR="00775F85" w:rsidRPr="00337B62">
        <w:rPr>
          <w:rFonts w:ascii="Arial" w:hAnsi="Arial" w:cs="Arial"/>
          <w:sz w:val="24"/>
          <w:szCs w:val="24"/>
        </w:rPr>
        <w:t xml:space="preserve"> </w:t>
      </w:r>
      <w:r w:rsidRPr="00337B62">
        <w:rPr>
          <w:rFonts w:ascii="Arial" w:hAnsi="Arial" w:cs="Arial"/>
          <w:bCs/>
          <w:iCs/>
          <w:sz w:val="24"/>
          <w:szCs w:val="24"/>
        </w:rPr>
        <w:t>distinction to be drawn between extra-professional activities and the respondent's conduct within</w:t>
      </w:r>
      <w:r w:rsidR="00337B62">
        <w:rPr>
          <w:rFonts w:ascii="Arial" w:hAnsi="Arial" w:cs="Arial"/>
          <w:sz w:val="24"/>
          <w:szCs w:val="24"/>
        </w:rPr>
        <w:t xml:space="preserve"> </w:t>
      </w:r>
      <w:r w:rsidRPr="00337B62">
        <w:rPr>
          <w:rFonts w:ascii="Arial" w:hAnsi="Arial" w:cs="Arial"/>
          <w:bCs/>
          <w:iCs/>
          <w:sz w:val="24"/>
          <w:szCs w:val="24"/>
        </w:rPr>
        <w:t>the profession, regard could be had to the former as shedding light on the character and integrity of</w:t>
      </w:r>
      <w:r w:rsidR="00775F85" w:rsidRPr="00337B62">
        <w:rPr>
          <w:rFonts w:ascii="Arial" w:hAnsi="Arial" w:cs="Arial"/>
          <w:bCs/>
          <w:iCs/>
          <w:sz w:val="24"/>
          <w:szCs w:val="24"/>
        </w:rPr>
        <w:t xml:space="preserve"> </w:t>
      </w:r>
      <w:r w:rsidRPr="00337B62">
        <w:rPr>
          <w:rFonts w:ascii="Arial" w:hAnsi="Arial" w:cs="Arial"/>
          <w:bCs/>
          <w:iCs/>
          <w:sz w:val="24"/>
          <w:szCs w:val="24"/>
        </w:rPr>
        <w:t xml:space="preserve">respondent </w:t>
      </w:r>
      <w:r w:rsidRPr="00337B62">
        <w:rPr>
          <w:rFonts w:ascii="Arial" w:hAnsi="Arial" w:cs="Arial"/>
          <w:sz w:val="24"/>
          <w:szCs w:val="24"/>
        </w:rPr>
        <w:t xml:space="preserve">and that, in deciding whether or not any particular action is morally reprehensible, </w:t>
      </w:r>
      <w:r w:rsidRPr="00337B62">
        <w:rPr>
          <w:rFonts w:ascii="Arial" w:hAnsi="Arial" w:cs="Arial"/>
          <w:bCs/>
          <w:iCs/>
          <w:sz w:val="24"/>
          <w:szCs w:val="24"/>
        </w:rPr>
        <w:t>it should be</w:t>
      </w:r>
      <w:r w:rsidR="00775F85" w:rsidRPr="00337B62">
        <w:rPr>
          <w:rFonts w:ascii="Arial" w:hAnsi="Arial" w:cs="Arial"/>
          <w:bCs/>
          <w:iCs/>
          <w:sz w:val="24"/>
          <w:szCs w:val="24"/>
        </w:rPr>
        <w:t xml:space="preserve"> </w:t>
      </w:r>
      <w:r w:rsidRPr="00337B62">
        <w:rPr>
          <w:rFonts w:ascii="Arial" w:hAnsi="Arial" w:cs="Arial"/>
          <w:bCs/>
          <w:iCs/>
          <w:sz w:val="24"/>
          <w:szCs w:val="24"/>
        </w:rPr>
        <w:t>borne in mind that as far as actions are concerned which take place in the particular context of a</w:t>
      </w:r>
      <w:r w:rsidR="00775F85" w:rsidRPr="00337B62">
        <w:rPr>
          <w:rFonts w:ascii="Arial" w:hAnsi="Arial" w:cs="Arial"/>
          <w:bCs/>
          <w:iCs/>
          <w:sz w:val="24"/>
          <w:szCs w:val="24"/>
        </w:rPr>
        <w:t xml:space="preserve"> </w:t>
      </w:r>
      <w:r w:rsidRPr="00337B62">
        <w:rPr>
          <w:rFonts w:ascii="Arial" w:hAnsi="Arial" w:cs="Arial"/>
          <w:bCs/>
          <w:iCs/>
          <w:sz w:val="24"/>
          <w:szCs w:val="24"/>
        </w:rPr>
        <w:t xml:space="preserve">business community, the standards of that community must </w:t>
      </w:r>
      <w:proofErr w:type="spellStart"/>
      <w:r w:rsidRPr="00337B62">
        <w:rPr>
          <w:rFonts w:ascii="Arial" w:hAnsi="Arial" w:cs="Arial"/>
          <w:bCs/>
          <w:iCs/>
          <w:sz w:val="24"/>
          <w:szCs w:val="24"/>
        </w:rPr>
        <w:t>colour</w:t>
      </w:r>
      <w:proofErr w:type="spellEnd"/>
      <w:r w:rsidRPr="00337B62">
        <w:rPr>
          <w:rFonts w:ascii="Arial" w:hAnsi="Arial" w:cs="Arial"/>
          <w:bCs/>
          <w:iCs/>
          <w:sz w:val="24"/>
          <w:szCs w:val="24"/>
        </w:rPr>
        <w:t xml:space="preserve"> the conduct and may in certain</w:t>
      </w:r>
      <w:r w:rsidR="00775F85" w:rsidRPr="00337B62">
        <w:rPr>
          <w:rFonts w:ascii="Arial" w:hAnsi="Arial" w:cs="Arial"/>
          <w:bCs/>
          <w:iCs/>
          <w:sz w:val="24"/>
          <w:szCs w:val="24"/>
        </w:rPr>
        <w:t xml:space="preserve"> </w:t>
      </w:r>
      <w:r w:rsidRPr="00337B62">
        <w:rPr>
          <w:rFonts w:ascii="Arial" w:hAnsi="Arial" w:cs="Arial"/>
          <w:bCs/>
          <w:iCs/>
          <w:sz w:val="24"/>
          <w:szCs w:val="24"/>
        </w:rPr>
        <w:t xml:space="preserve">circumstances </w:t>
      </w:r>
      <w:r w:rsidRPr="0003552F">
        <w:rPr>
          <w:rFonts w:ascii="Arial" w:hAnsi="Arial" w:cs="Arial"/>
          <w:sz w:val="24"/>
          <w:szCs w:val="24"/>
        </w:rPr>
        <w:t>explain conduct but not excuse it against the background that the conduct is that of an</w:t>
      </w:r>
      <w:r w:rsidR="00775F85" w:rsidRPr="0003552F">
        <w:rPr>
          <w:rFonts w:ascii="Arial" w:hAnsi="Arial" w:cs="Arial"/>
          <w:b/>
          <w:bCs/>
          <w:iCs/>
          <w:sz w:val="24"/>
          <w:szCs w:val="24"/>
        </w:rPr>
        <w:t xml:space="preserve"> </w:t>
      </w:r>
      <w:r w:rsidRPr="0003552F">
        <w:rPr>
          <w:rFonts w:ascii="Arial" w:hAnsi="Arial" w:cs="Arial"/>
          <w:sz w:val="24"/>
          <w:szCs w:val="24"/>
        </w:rPr>
        <w:t xml:space="preserve">officer of the Court. </w:t>
      </w:r>
    </w:p>
    <w:p w14:paraId="432A832F" w14:textId="77777777" w:rsidR="00CC2539" w:rsidRPr="00337B62" w:rsidRDefault="00CC2539" w:rsidP="00945987">
      <w:pPr>
        <w:autoSpaceDE w:val="0"/>
        <w:autoSpaceDN w:val="0"/>
        <w:adjustRightInd w:val="0"/>
        <w:spacing w:after="0" w:line="276" w:lineRule="auto"/>
        <w:jc w:val="both"/>
        <w:rPr>
          <w:rFonts w:ascii="Arial" w:hAnsi="Arial" w:cs="Arial"/>
          <w:sz w:val="16"/>
          <w:szCs w:val="16"/>
        </w:rPr>
      </w:pPr>
    </w:p>
    <w:p w14:paraId="5DEBBBF9" w14:textId="77777777" w:rsidR="0032587F" w:rsidRDefault="00B9028F" w:rsidP="00945987">
      <w:pPr>
        <w:autoSpaceDE w:val="0"/>
        <w:autoSpaceDN w:val="0"/>
        <w:adjustRightInd w:val="0"/>
        <w:spacing w:after="0" w:line="276" w:lineRule="auto"/>
        <w:jc w:val="both"/>
        <w:rPr>
          <w:rFonts w:ascii="Arial" w:hAnsi="Arial" w:cs="Arial"/>
          <w:iCs/>
          <w:sz w:val="24"/>
          <w:szCs w:val="24"/>
        </w:rPr>
      </w:pPr>
      <w:r w:rsidRPr="0003552F">
        <w:rPr>
          <w:rFonts w:ascii="Arial" w:hAnsi="Arial" w:cs="Arial"/>
          <w:sz w:val="24"/>
          <w:szCs w:val="24"/>
        </w:rPr>
        <w:t>The first incident concerned one E, employed by F Motors, who wished to commence</w:t>
      </w:r>
      <w:r w:rsidR="00775F85" w:rsidRPr="0003552F">
        <w:rPr>
          <w:rFonts w:ascii="Arial" w:hAnsi="Arial" w:cs="Arial"/>
          <w:b/>
          <w:bCs/>
          <w:iCs/>
          <w:sz w:val="24"/>
          <w:szCs w:val="24"/>
        </w:rPr>
        <w:t xml:space="preserve"> </w:t>
      </w:r>
      <w:r w:rsidRPr="0003552F">
        <w:rPr>
          <w:rFonts w:ascii="Arial" w:hAnsi="Arial" w:cs="Arial"/>
          <w:sz w:val="24"/>
          <w:szCs w:val="24"/>
        </w:rPr>
        <w:t>business as a second-hand car dealer whilst still in the employ of F Motors. It was agreed between</w:t>
      </w:r>
      <w:r w:rsidR="00775F85" w:rsidRPr="0003552F">
        <w:rPr>
          <w:rFonts w:ascii="Arial" w:hAnsi="Arial" w:cs="Arial"/>
          <w:b/>
          <w:bCs/>
          <w:iCs/>
          <w:sz w:val="24"/>
          <w:szCs w:val="24"/>
        </w:rPr>
        <w:t xml:space="preserve"> </w:t>
      </w:r>
      <w:r w:rsidRPr="0003552F">
        <w:rPr>
          <w:rFonts w:ascii="Arial" w:hAnsi="Arial" w:cs="Arial"/>
          <w:sz w:val="24"/>
          <w:szCs w:val="24"/>
        </w:rPr>
        <w:t>respondent and E that respondent would obtain premises from which the business could be conducted and</w:t>
      </w:r>
      <w:r w:rsidR="00775F85" w:rsidRPr="0003552F">
        <w:rPr>
          <w:rFonts w:ascii="Arial" w:hAnsi="Arial" w:cs="Arial"/>
          <w:b/>
          <w:bCs/>
          <w:iCs/>
          <w:sz w:val="24"/>
          <w:szCs w:val="24"/>
        </w:rPr>
        <w:t xml:space="preserve"> </w:t>
      </w:r>
      <w:r w:rsidRPr="0003552F">
        <w:rPr>
          <w:rFonts w:ascii="Arial" w:hAnsi="Arial" w:cs="Arial"/>
          <w:sz w:val="24"/>
          <w:szCs w:val="24"/>
        </w:rPr>
        <w:t xml:space="preserve">would undertake the licensing application as a front for E. On being questioned by the licensing officer, </w:t>
      </w:r>
      <w:r w:rsidRPr="0003552F">
        <w:rPr>
          <w:rFonts w:ascii="Arial" w:hAnsi="Arial" w:cs="Arial"/>
          <w:iCs/>
          <w:sz w:val="24"/>
          <w:szCs w:val="24"/>
        </w:rPr>
        <w:t>the</w:t>
      </w:r>
      <w:r w:rsidR="00337849">
        <w:rPr>
          <w:rFonts w:ascii="Arial" w:hAnsi="Arial" w:cs="Arial"/>
          <w:b/>
          <w:bCs/>
          <w:iCs/>
          <w:sz w:val="24"/>
          <w:szCs w:val="24"/>
        </w:rPr>
        <w:t xml:space="preserve"> </w:t>
      </w:r>
      <w:r w:rsidRPr="0003552F">
        <w:rPr>
          <w:rFonts w:ascii="Arial" w:hAnsi="Arial" w:cs="Arial"/>
          <w:iCs/>
          <w:sz w:val="24"/>
          <w:szCs w:val="24"/>
        </w:rPr>
        <w:t>respondent indicated that he was the sole owner of the business and that a certain V would manage the</w:t>
      </w:r>
      <w:r w:rsidR="00775F85" w:rsidRPr="0003552F">
        <w:rPr>
          <w:rFonts w:ascii="Arial" w:hAnsi="Arial" w:cs="Arial"/>
          <w:iCs/>
          <w:sz w:val="24"/>
          <w:szCs w:val="24"/>
        </w:rPr>
        <w:t xml:space="preserve"> </w:t>
      </w:r>
      <w:r w:rsidRPr="0003552F">
        <w:rPr>
          <w:rFonts w:ascii="Arial" w:hAnsi="Arial" w:cs="Arial"/>
          <w:iCs/>
          <w:sz w:val="24"/>
          <w:szCs w:val="24"/>
        </w:rPr>
        <w:t>trading concern</w:t>
      </w:r>
      <w:r w:rsidRPr="0003552F">
        <w:rPr>
          <w:rFonts w:ascii="Arial" w:hAnsi="Arial" w:cs="Arial"/>
          <w:sz w:val="24"/>
          <w:szCs w:val="24"/>
        </w:rPr>
        <w:t>. The second incident related to a vehicle owned by D Motors which was damaged in a</w:t>
      </w:r>
      <w:r w:rsidR="00E86680" w:rsidRPr="0003552F">
        <w:rPr>
          <w:rFonts w:ascii="Arial" w:hAnsi="Arial" w:cs="Arial"/>
          <w:iCs/>
          <w:sz w:val="24"/>
          <w:szCs w:val="24"/>
        </w:rPr>
        <w:t xml:space="preserve"> </w:t>
      </w:r>
      <w:r w:rsidRPr="0003552F">
        <w:rPr>
          <w:rFonts w:ascii="Arial" w:hAnsi="Arial" w:cs="Arial"/>
          <w:sz w:val="24"/>
          <w:szCs w:val="24"/>
        </w:rPr>
        <w:t>collision and for which damages one P orally accepted responsibility. As P was tardy in fulfilling his</w:t>
      </w:r>
      <w:r w:rsidR="00E86680" w:rsidRPr="0003552F">
        <w:rPr>
          <w:rFonts w:ascii="Arial" w:hAnsi="Arial" w:cs="Arial"/>
          <w:iCs/>
          <w:sz w:val="24"/>
          <w:szCs w:val="24"/>
        </w:rPr>
        <w:t xml:space="preserve"> </w:t>
      </w:r>
      <w:r w:rsidRPr="0003552F">
        <w:rPr>
          <w:rFonts w:ascii="Arial" w:hAnsi="Arial" w:cs="Arial"/>
          <w:sz w:val="24"/>
          <w:szCs w:val="24"/>
        </w:rPr>
        <w:t xml:space="preserve">undertaking, </w:t>
      </w:r>
      <w:r w:rsidRPr="0003552F">
        <w:rPr>
          <w:rFonts w:ascii="Arial" w:hAnsi="Arial" w:cs="Arial"/>
          <w:iCs/>
          <w:sz w:val="24"/>
          <w:szCs w:val="24"/>
        </w:rPr>
        <w:t>respondent wrote a letter to him on the letterhead of his chambers, stating that he was a</w:t>
      </w:r>
      <w:r w:rsidR="00E86680" w:rsidRPr="0003552F">
        <w:rPr>
          <w:rFonts w:ascii="Arial" w:hAnsi="Arial" w:cs="Arial"/>
          <w:iCs/>
          <w:sz w:val="24"/>
          <w:szCs w:val="24"/>
        </w:rPr>
        <w:t xml:space="preserve"> </w:t>
      </w:r>
      <w:r w:rsidRPr="0003552F">
        <w:rPr>
          <w:rFonts w:ascii="Arial" w:hAnsi="Arial" w:cs="Arial"/>
          <w:iCs/>
          <w:sz w:val="24"/>
          <w:szCs w:val="24"/>
        </w:rPr>
        <w:t>partner in F Motors and that the latter looked forward to receiving the amount in issue within 14 days</w:t>
      </w:r>
      <w:r w:rsidRPr="0003552F">
        <w:rPr>
          <w:rFonts w:ascii="Arial" w:hAnsi="Arial" w:cs="Arial"/>
          <w:sz w:val="24"/>
          <w:szCs w:val="24"/>
        </w:rPr>
        <w:t>. Under</w:t>
      </w:r>
      <w:r w:rsidR="00E86680" w:rsidRPr="0003552F">
        <w:rPr>
          <w:rFonts w:ascii="Arial" w:hAnsi="Arial" w:cs="Arial"/>
          <w:iCs/>
          <w:sz w:val="24"/>
          <w:szCs w:val="24"/>
        </w:rPr>
        <w:t xml:space="preserve"> </w:t>
      </w:r>
      <w:r w:rsidRPr="0003552F">
        <w:rPr>
          <w:rFonts w:ascii="Arial" w:hAnsi="Arial" w:cs="Arial"/>
          <w:sz w:val="24"/>
          <w:szCs w:val="24"/>
        </w:rPr>
        <w:t>his signature appeared the legend 'Advocate J van Z'.</w:t>
      </w:r>
      <w:r w:rsidR="00E86680" w:rsidRPr="0003552F">
        <w:rPr>
          <w:rFonts w:ascii="Arial" w:hAnsi="Arial" w:cs="Arial"/>
          <w:iCs/>
          <w:sz w:val="24"/>
          <w:szCs w:val="24"/>
        </w:rPr>
        <w:t xml:space="preserve"> </w:t>
      </w:r>
      <w:r w:rsidRPr="0003552F">
        <w:rPr>
          <w:rFonts w:ascii="Arial" w:hAnsi="Arial" w:cs="Arial"/>
          <w:sz w:val="24"/>
          <w:szCs w:val="24"/>
        </w:rPr>
        <w:t xml:space="preserve">It was held that </w:t>
      </w:r>
      <w:r w:rsidRPr="00337B62">
        <w:rPr>
          <w:rFonts w:ascii="Arial" w:hAnsi="Arial" w:cs="Arial"/>
          <w:sz w:val="24"/>
          <w:szCs w:val="24"/>
          <w:u w:val="single"/>
        </w:rPr>
        <w:t xml:space="preserve">the </w:t>
      </w:r>
      <w:r w:rsidRPr="00337B62">
        <w:rPr>
          <w:rFonts w:ascii="Arial" w:hAnsi="Arial" w:cs="Arial"/>
          <w:b/>
          <w:bCs/>
          <w:iCs/>
          <w:sz w:val="24"/>
          <w:szCs w:val="24"/>
          <w:u w:val="single"/>
        </w:rPr>
        <w:t>respondent's misleading evidence before the licensing officer, bearing in mind</w:t>
      </w:r>
      <w:r w:rsidR="00E86680" w:rsidRPr="00337B62">
        <w:rPr>
          <w:rFonts w:ascii="Arial" w:hAnsi="Arial" w:cs="Arial"/>
          <w:iCs/>
          <w:sz w:val="24"/>
          <w:szCs w:val="24"/>
          <w:u w:val="single"/>
        </w:rPr>
        <w:t xml:space="preserve"> </w:t>
      </w:r>
      <w:r w:rsidRPr="00337B62">
        <w:rPr>
          <w:rFonts w:ascii="Arial" w:hAnsi="Arial" w:cs="Arial"/>
          <w:b/>
          <w:bCs/>
          <w:iCs/>
          <w:sz w:val="24"/>
          <w:szCs w:val="24"/>
          <w:u w:val="single"/>
        </w:rPr>
        <w:t>that he was at that time an officer of the Court, constituted disreputable conduct</w:t>
      </w:r>
      <w:r w:rsidRPr="00337B62">
        <w:rPr>
          <w:rFonts w:ascii="Arial" w:hAnsi="Arial" w:cs="Arial"/>
          <w:sz w:val="24"/>
          <w:szCs w:val="24"/>
          <w:u w:val="single"/>
        </w:rPr>
        <w:t>.</w:t>
      </w:r>
      <w:r w:rsidRPr="0003552F">
        <w:rPr>
          <w:rFonts w:ascii="Arial" w:hAnsi="Arial" w:cs="Arial"/>
          <w:sz w:val="24"/>
          <w:szCs w:val="24"/>
        </w:rPr>
        <w:t xml:space="preserve"> As regards the</w:t>
      </w:r>
      <w:r w:rsidR="00E86680" w:rsidRPr="0003552F">
        <w:rPr>
          <w:rFonts w:ascii="Arial" w:hAnsi="Arial" w:cs="Arial"/>
          <w:iCs/>
          <w:sz w:val="24"/>
          <w:szCs w:val="24"/>
        </w:rPr>
        <w:t xml:space="preserve"> </w:t>
      </w:r>
      <w:r w:rsidRPr="0003552F">
        <w:rPr>
          <w:rFonts w:ascii="Arial" w:hAnsi="Arial" w:cs="Arial"/>
          <w:sz w:val="24"/>
          <w:szCs w:val="24"/>
        </w:rPr>
        <w:t xml:space="preserve">second incident, it was held that respondent had </w:t>
      </w:r>
      <w:r w:rsidRPr="006356C5">
        <w:rPr>
          <w:rFonts w:ascii="Arial" w:hAnsi="Arial" w:cs="Arial"/>
          <w:b/>
          <w:bCs/>
          <w:iCs/>
          <w:sz w:val="24"/>
          <w:szCs w:val="24"/>
        </w:rPr>
        <w:t>misused his professional designation</w:t>
      </w:r>
      <w:r w:rsidRPr="0003552F">
        <w:rPr>
          <w:rFonts w:ascii="Arial" w:hAnsi="Arial" w:cs="Arial"/>
          <w:b/>
          <w:bCs/>
          <w:iCs/>
          <w:sz w:val="24"/>
          <w:szCs w:val="24"/>
        </w:rPr>
        <w:t xml:space="preserve"> </w:t>
      </w:r>
      <w:r w:rsidRPr="0003552F">
        <w:rPr>
          <w:rFonts w:ascii="Arial" w:hAnsi="Arial" w:cs="Arial"/>
          <w:sz w:val="24"/>
          <w:szCs w:val="24"/>
        </w:rPr>
        <w:t xml:space="preserve">in this regard </w:t>
      </w:r>
      <w:r w:rsidR="00E86680" w:rsidRPr="0003552F">
        <w:rPr>
          <w:rFonts w:ascii="Arial" w:hAnsi="Arial" w:cs="Arial"/>
          <w:sz w:val="24"/>
          <w:szCs w:val="24"/>
        </w:rPr>
        <w:t>–</w:t>
      </w:r>
      <w:r w:rsidRPr="0003552F">
        <w:rPr>
          <w:rFonts w:ascii="Arial" w:hAnsi="Arial" w:cs="Arial"/>
          <w:sz w:val="24"/>
          <w:szCs w:val="24"/>
        </w:rPr>
        <w:t xml:space="preserve"> he</w:t>
      </w:r>
      <w:r w:rsidR="00E86680" w:rsidRPr="0003552F">
        <w:rPr>
          <w:rFonts w:ascii="Arial" w:hAnsi="Arial" w:cs="Arial"/>
          <w:iCs/>
          <w:sz w:val="24"/>
          <w:szCs w:val="24"/>
        </w:rPr>
        <w:t xml:space="preserve"> </w:t>
      </w:r>
      <w:r w:rsidRPr="0003552F">
        <w:rPr>
          <w:rFonts w:ascii="Arial" w:hAnsi="Arial" w:cs="Arial"/>
          <w:sz w:val="24"/>
          <w:szCs w:val="24"/>
        </w:rPr>
        <w:t xml:space="preserve">was </w:t>
      </w:r>
      <w:r w:rsidRPr="0003552F">
        <w:rPr>
          <w:rFonts w:ascii="Arial" w:hAnsi="Arial" w:cs="Arial"/>
          <w:b/>
          <w:bCs/>
          <w:iCs/>
          <w:sz w:val="24"/>
          <w:szCs w:val="24"/>
        </w:rPr>
        <w:t xml:space="preserve">in effect </w:t>
      </w:r>
      <w:r w:rsidRPr="00D61AA1">
        <w:rPr>
          <w:rFonts w:ascii="Arial" w:hAnsi="Arial" w:cs="Arial"/>
          <w:b/>
          <w:bCs/>
          <w:iCs/>
          <w:sz w:val="24"/>
          <w:szCs w:val="24"/>
          <w:u w:val="single"/>
        </w:rPr>
        <w:t>performing a service for F Motors without the intervention of an attorney and in this</w:t>
      </w:r>
      <w:r w:rsidR="00E86680" w:rsidRPr="00D61AA1">
        <w:rPr>
          <w:rFonts w:ascii="Arial" w:hAnsi="Arial" w:cs="Arial"/>
          <w:iCs/>
          <w:sz w:val="24"/>
          <w:szCs w:val="24"/>
          <w:u w:val="single"/>
        </w:rPr>
        <w:t xml:space="preserve"> </w:t>
      </w:r>
      <w:r w:rsidRPr="00D61AA1">
        <w:rPr>
          <w:rFonts w:ascii="Arial" w:hAnsi="Arial" w:cs="Arial"/>
          <w:b/>
          <w:bCs/>
          <w:iCs/>
          <w:sz w:val="24"/>
          <w:szCs w:val="24"/>
          <w:u w:val="single"/>
        </w:rPr>
        <w:t>regard his conduct fell substantially short of that to be expected of a responsible and proper</w:t>
      </w:r>
      <w:r w:rsidR="00E86680" w:rsidRPr="00D61AA1">
        <w:rPr>
          <w:rFonts w:ascii="Arial" w:hAnsi="Arial" w:cs="Arial"/>
          <w:iCs/>
          <w:sz w:val="24"/>
          <w:szCs w:val="24"/>
          <w:u w:val="single"/>
        </w:rPr>
        <w:t xml:space="preserve"> </w:t>
      </w:r>
      <w:r w:rsidRPr="00D61AA1">
        <w:rPr>
          <w:rFonts w:ascii="Arial" w:hAnsi="Arial" w:cs="Arial"/>
          <w:b/>
          <w:bCs/>
          <w:iCs/>
          <w:sz w:val="24"/>
          <w:szCs w:val="24"/>
          <w:u w:val="single"/>
        </w:rPr>
        <w:t>member of the Bar</w:t>
      </w:r>
      <w:r w:rsidRPr="0003552F">
        <w:rPr>
          <w:rFonts w:ascii="Arial" w:hAnsi="Arial" w:cs="Arial"/>
          <w:sz w:val="24"/>
          <w:szCs w:val="24"/>
        </w:rPr>
        <w:t>.</w:t>
      </w:r>
      <w:r w:rsidR="00E86680" w:rsidRPr="0003552F">
        <w:rPr>
          <w:rFonts w:ascii="Arial" w:hAnsi="Arial" w:cs="Arial"/>
          <w:iCs/>
          <w:sz w:val="24"/>
          <w:szCs w:val="24"/>
        </w:rPr>
        <w:t xml:space="preserve"> </w:t>
      </w:r>
      <w:r w:rsidRPr="0003552F">
        <w:rPr>
          <w:rFonts w:ascii="Arial" w:hAnsi="Arial" w:cs="Arial"/>
          <w:sz w:val="24"/>
          <w:szCs w:val="24"/>
        </w:rPr>
        <w:t xml:space="preserve">However, it was held that these findings did </w:t>
      </w:r>
      <w:r w:rsidRPr="0003552F">
        <w:rPr>
          <w:rFonts w:ascii="Arial" w:hAnsi="Arial" w:cs="Arial"/>
          <w:b/>
          <w:bCs/>
          <w:iCs/>
          <w:sz w:val="24"/>
          <w:szCs w:val="24"/>
        </w:rPr>
        <w:t xml:space="preserve">not </w:t>
      </w:r>
      <w:r w:rsidRPr="0003552F">
        <w:rPr>
          <w:rFonts w:ascii="Arial" w:hAnsi="Arial" w:cs="Arial"/>
          <w:sz w:val="24"/>
          <w:szCs w:val="24"/>
        </w:rPr>
        <w:t>merit respondent being struck off the roll as (a) there had</w:t>
      </w:r>
      <w:r w:rsidR="00E86680" w:rsidRPr="0003552F">
        <w:rPr>
          <w:rFonts w:ascii="Arial" w:hAnsi="Arial" w:cs="Arial"/>
          <w:iCs/>
          <w:sz w:val="24"/>
          <w:szCs w:val="24"/>
        </w:rPr>
        <w:t xml:space="preserve"> </w:t>
      </w:r>
      <w:r w:rsidRPr="0003552F">
        <w:rPr>
          <w:rFonts w:ascii="Arial" w:hAnsi="Arial" w:cs="Arial"/>
          <w:sz w:val="24"/>
          <w:szCs w:val="24"/>
        </w:rPr>
        <w:t xml:space="preserve">been </w:t>
      </w:r>
      <w:r w:rsidRPr="00D61AA1">
        <w:rPr>
          <w:rFonts w:ascii="Arial" w:hAnsi="Arial" w:cs="Arial"/>
          <w:bCs/>
          <w:iCs/>
          <w:sz w:val="24"/>
          <w:szCs w:val="24"/>
        </w:rPr>
        <w:t xml:space="preserve">no complaint against respondent's conduct </w:t>
      </w:r>
      <w:r w:rsidRPr="00D61AA1">
        <w:rPr>
          <w:rFonts w:ascii="Arial" w:hAnsi="Arial" w:cs="Arial"/>
          <w:sz w:val="24"/>
          <w:szCs w:val="24"/>
        </w:rPr>
        <w:t>in the long period following these incidents; (b) the</w:t>
      </w:r>
      <w:r w:rsidR="00E86680" w:rsidRPr="00D61AA1">
        <w:rPr>
          <w:rFonts w:ascii="Arial" w:hAnsi="Arial" w:cs="Arial"/>
          <w:iCs/>
          <w:sz w:val="24"/>
          <w:szCs w:val="24"/>
        </w:rPr>
        <w:t xml:space="preserve"> </w:t>
      </w:r>
      <w:r w:rsidRPr="00D61AA1">
        <w:rPr>
          <w:rFonts w:ascii="Arial" w:hAnsi="Arial" w:cs="Arial"/>
          <w:bCs/>
          <w:iCs/>
          <w:sz w:val="24"/>
          <w:szCs w:val="24"/>
        </w:rPr>
        <w:t>conduct in question was not conduct within the profession itself but associated with another</w:t>
      </w:r>
      <w:r w:rsidR="00E86680" w:rsidRPr="00D61AA1">
        <w:rPr>
          <w:rFonts w:ascii="Arial" w:hAnsi="Arial" w:cs="Arial"/>
          <w:iCs/>
          <w:sz w:val="24"/>
          <w:szCs w:val="24"/>
        </w:rPr>
        <w:t xml:space="preserve"> </w:t>
      </w:r>
      <w:r w:rsidRPr="00D61AA1">
        <w:rPr>
          <w:rFonts w:ascii="Arial" w:hAnsi="Arial" w:cs="Arial"/>
          <w:bCs/>
          <w:iCs/>
          <w:sz w:val="24"/>
          <w:szCs w:val="24"/>
        </w:rPr>
        <w:t xml:space="preserve">activity altogether </w:t>
      </w:r>
      <w:r w:rsidRPr="00D61AA1">
        <w:rPr>
          <w:rFonts w:ascii="Arial" w:hAnsi="Arial" w:cs="Arial"/>
          <w:sz w:val="24"/>
          <w:szCs w:val="24"/>
        </w:rPr>
        <w:t xml:space="preserve">and (c) there did </w:t>
      </w:r>
      <w:r w:rsidRPr="00D61AA1">
        <w:rPr>
          <w:rFonts w:ascii="Arial" w:hAnsi="Arial" w:cs="Arial"/>
          <w:bCs/>
          <w:iCs/>
          <w:sz w:val="24"/>
          <w:szCs w:val="24"/>
        </w:rPr>
        <w:t>not appear to have been any real prejudice to anyone</w:t>
      </w:r>
      <w:r w:rsidRPr="00D61AA1">
        <w:rPr>
          <w:rFonts w:ascii="Arial" w:hAnsi="Arial" w:cs="Arial"/>
          <w:sz w:val="24"/>
          <w:szCs w:val="24"/>
        </w:rPr>
        <w:t>.</w:t>
      </w:r>
      <w:r w:rsidRPr="0003552F">
        <w:rPr>
          <w:rFonts w:ascii="Arial" w:hAnsi="Arial" w:cs="Arial"/>
          <w:sz w:val="24"/>
          <w:szCs w:val="24"/>
        </w:rPr>
        <w:t xml:space="preserve"> The Court</w:t>
      </w:r>
      <w:r w:rsidR="00E86680" w:rsidRPr="0003552F">
        <w:rPr>
          <w:rFonts w:ascii="Arial" w:hAnsi="Arial" w:cs="Arial"/>
          <w:iCs/>
          <w:sz w:val="24"/>
          <w:szCs w:val="24"/>
        </w:rPr>
        <w:t xml:space="preserve"> </w:t>
      </w:r>
      <w:r w:rsidRPr="0003552F">
        <w:rPr>
          <w:rFonts w:ascii="Arial" w:hAnsi="Arial" w:cs="Arial"/>
          <w:sz w:val="24"/>
          <w:szCs w:val="24"/>
        </w:rPr>
        <w:t>therefore ordered respondent's suspension from practice for one year.</w:t>
      </w:r>
    </w:p>
    <w:p w14:paraId="2C9B53EA" w14:textId="34B20DD0" w:rsidR="00BD6D83" w:rsidRPr="005F323A" w:rsidRDefault="00B9028F" w:rsidP="00945987">
      <w:pPr>
        <w:autoSpaceDE w:val="0"/>
        <w:autoSpaceDN w:val="0"/>
        <w:adjustRightInd w:val="0"/>
        <w:spacing w:after="0" w:line="276" w:lineRule="auto"/>
        <w:jc w:val="both"/>
        <w:rPr>
          <w:rFonts w:ascii="Arial" w:hAnsi="Arial" w:cs="Arial"/>
          <w:iCs/>
          <w:sz w:val="28"/>
          <w:szCs w:val="24"/>
          <w:u w:val="single"/>
        </w:rPr>
      </w:pPr>
      <w:r w:rsidRPr="005F323A">
        <w:rPr>
          <w:rFonts w:ascii="Arial" w:hAnsi="Arial" w:cs="Arial"/>
          <w:b/>
          <w:bCs/>
          <w:iCs/>
          <w:sz w:val="28"/>
          <w:szCs w:val="24"/>
          <w:u w:val="single"/>
        </w:rPr>
        <w:lastRenderedPageBreak/>
        <w:t>General Council of the Bar v Matthys</w:t>
      </w:r>
      <w:r w:rsidRPr="005F323A">
        <w:rPr>
          <w:rFonts w:ascii="Arial" w:hAnsi="Arial" w:cs="Arial"/>
          <w:bCs/>
          <w:iCs/>
          <w:sz w:val="28"/>
          <w:szCs w:val="24"/>
          <w:u w:val="single"/>
        </w:rPr>
        <w:t xml:space="preserve"> </w:t>
      </w:r>
      <w:r w:rsidRPr="005F323A">
        <w:rPr>
          <w:rFonts w:ascii="Arial" w:hAnsi="Arial" w:cs="Arial"/>
          <w:sz w:val="28"/>
          <w:szCs w:val="24"/>
          <w:u w:val="single"/>
        </w:rPr>
        <w:t>2002</w:t>
      </w:r>
      <w:r w:rsidR="0032587F" w:rsidRPr="005F323A">
        <w:rPr>
          <w:rFonts w:ascii="Arial" w:hAnsi="Arial" w:cs="Arial"/>
          <w:sz w:val="28"/>
          <w:szCs w:val="24"/>
          <w:u w:val="single"/>
        </w:rPr>
        <w:t xml:space="preserve"> (5) SA </w:t>
      </w:r>
      <w:r w:rsidR="005F323A" w:rsidRPr="005F323A">
        <w:rPr>
          <w:rFonts w:ascii="Arial" w:hAnsi="Arial" w:cs="Arial"/>
          <w:sz w:val="28"/>
          <w:szCs w:val="24"/>
          <w:u w:val="single"/>
        </w:rPr>
        <w:t>1 (E)</w:t>
      </w:r>
      <w:r w:rsidRPr="005F323A">
        <w:rPr>
          <w:rFonts w:ascii="Arial" w:hAnsi="Arial" w:cs="Arial"/>
          <w:sz w:val="28"/>
          <w:szCs w:val="24"/>
          <w:u w:val="single"/>
        </w:rPr>
        <w:t xml:space="preserve"> </w:t>
      </w:r>
    </w:p>
    <w:p w14:paraId="6B16E0E6" w14:textId="77777777" w:rsidR="0032587F" w:rsidRPr="000F07CB" w:rsidRDefault="0032587F" w:rsidP="00654606">
      <w:pPr>
        <w:autoSpaceDE w:val="0"/>
        <w:autoSpaceDN w:val="0"/>
        <w:adjustRightInd w:val="0"/>
        <w:spacing w:after="0" w:line="276" w:lineRule="auto"/>
        <w:jc w:val="both"/>
        <w:rPr>
          <w:rFonts w:ascii="Arial" w:hAnsi="Arial" w:cs="Arial"/>
          <w:sz w:val="16"/>
          <w:szCs w:val="16"/>
        </w:rPr>
      </w:pPr>
    </w:p>
    <w:p w14:paraId="5274D5E5" w14:textId="77777777" w:rsidR="0032587F" w:rsidRPr="0032587F" w:rsidRDefault="0032587F" w:rsidP="00654606">
      <w:pPr>
        <w:autoSpaceDE w:val="0"/>
        <w:autoSpaceDN w:val="0"/>
        <w:adjustRightInd w:val="0"/>
        <w:spacing w:after="0" w:line="276" w:lineRule="auto"/>
        <w:jc w:val="both"/>
        <w:rPr>
          <w:rFonts w:ascii="Arial" w:hAnsi="Arial" w:cs="Arial"/>
          <w:b/>
          <w:sz w:val="24"/>
          <w:szCs w:val="24"/>
          <w:u w:val="single"/>
        </w:rPr>
      </w:pPr>
      <w:r w:rsidRPr="0032587F">
        <w:rPr>
          <w:rFonts w:ascii="Arial" w:hAnsi="Arial" w:cs="Arial"/>
          <w:b/>
          <w:sz w:val="24"/>
          <w:szCs w:val="24"/>
          <w:u w:val="single"/>
        </w:rPr>
        <w:t>FACTS:</w:t>
      </w:r>
    </w:p>
    <w:p w14:paraId="6A0D9685" w14:textId="77777777" w:rsidR="0032587F" w:rsidRPr="000F07CB" w:rsidRDefault="0032587F" w:rsidP="00654606">
      <w:pPr>
        <w:autoSpaceDE w:val="0"/>
        <w:autoSpaceDN w:val="0"/>
        <w:adjustRightInd w:val="0"/>
        <w:spacing w:after="0" w:line="276" w:lineRule="auto"/>
        <w:jc w:val="both"/>
        <w:rPr>
          <w:rFonts w:ascii="Arial" w:hAnsi="Arial" w:cs="Arial"/>
          <w:sz w:val="16"/>
          <w:szCs w:val="16"/>
        </w:rPr>
      </w:pPr>
    </w:p>
    <w:p w14:paraId="3C7EBEF5" w14:textId="77777777" w:rsidR="006713A2" w:rsidRDefault="00B9028F" w:rsidP="00654606">
      <w:pPr>
        <w:autoSpaceDE w:val="0"/>
        <w:autoSpaceDN w:val="0"/>
        <w:adjustRightInd w:val="0"/>
        <w:spacing w:after="0" w:line="276" w:lineRule="auto"/>
        <w:jc w:val="both"/>
        <w:rPr>
          <w:rFonts w:ascii="Arial" w:hAnsi="Arial" w:cs="Arial"/>
          <w:sz w:val="24"/>
          <w:szCs w:val="24"/>
        </w:rPr>
      </w:pPr>
      <w:r w:rsidRPr="005F323A">
        <w:rPr>
          <w:rFonts w:ascii="Arial" w:hAnsi="Arial" w:cs="Arial"/>
          <w:sz w:val="24"/>
          <w:szCs w:val="24"/>
        </w:rPr>
        <w:t>The respondent was an advocate and member of the</w:t>
      </w:r>
      <w:r w:rsidR="0032587F" w:rsidRPr="005F323A">
        <w:rPr>
          <w:rFonts w:ascii="Arial" w:hAnsi="Arial" w:cs="Arial"/>
          <w:iCs/>
          <w:sz w:val="24"/>
          <w:szCs w:val="24"/>
        </w:rPr>
        <w:t xml:space="preserve"> </w:t>
      </w:r>
      <w:r w:rsidRPr="005F323A">
        <w:rPr>
          <w:rFonts w:ascii="Arial" w:hAnsi="Arial" w:cs="Arial"/>
          <w:bCs/>
          <w:iCs/>
          <w:sz w:val="24"/>
          <w:szCs w:val="24"/>
        </w:rPr>
        <w:t xml:space="preserve">Independent Association of Advocates of South Africa </w:t>
      </w:r>
      <w:r w:rsidRPr="005F323A">
        <w:rPr>
          <w:rFonts w:ascii="Arial" w:hAnsi="Arial" w:cs="Arial"/>
          <w:sz w:val="24"/>
          <w:szCs w:val="24"/>
        </w:rPr>
        <w:t xml:space="preserve">(IAASA), which was </w:t>
      </w:r>
      <w:r w:rsidRPr="005F323A">
        <w:rPr>
          <w:rFonts w:ascii="Arial" w:hAnsi="Arial" w:cs="Arial"/>
          <w:bCs/>
          <w:iCs/>
          <w:sz w:val="24"/>
          <w:szCs w:val="24"/>
        </w:rPr>
        <w:t>not affiliated to the GCB</w:t>
      </w:r>
      <w:r w:rsidRPr="005F323A">
        <w:rPr>
          <w:rFonts w:ascii="Arial" w:hAnsi="Arial" w:cs="Arial"/>
          <w:sz w:val="24"/>
          <w:szCs w:val="24"/>
        </w:rPr>
        <w:t>.</w:t>
      </w:r>
      <w:r w:rsidR="00654606" w:rsidRPr="005F323A">
        <w:rPr>
          <w:rFonts w:ascii="Arial" w:hAnsi="Arial" w:cs="Arial"/>
          <w:sz w:val="24"/>
          <w:szCs w:val="24"/>
        </w:rPr>
        <w:t xml:space="preserve"> </w:t>
      </w:r>
      <w:r w:rsidRPr="005F323A">
        <w:rPr>
          <w:rFonts w:ascii="Arial" w:hAnsi="Arial" w:cs="Arial"/>
          <w:sz w:val="24"/>
          <w:szCs w:val="24"/>
        </w:rPr>
        <w:t>The applicant applied for an order in terms of s 7(1)(d) of the Admission of Advocates Act that the</w:t>
      </w:r>
      <w:r w:rsidR="00654606" w:rsidRPr="005F323A">
        <w:rPr>
          <w:rFonts w:ascii="Arial" w:hAnsi="Arial" w:cs="Arial"/>
          <w:sz w:val="24"/>
          <w:szCs w:val="24"/>
        </w:rPr>
        <w:t xml:space="preserve"> </w:t>
      </w:r>
      <w:r w:rsidRPr="005F323A">
        <w:rPr>
          <w:rFonts w:ascii="Arial" w:hAnsi="Arial" w:cs="Arial"/>
          <w:sz w:val="24"/>
          <w:szCs w:val="24"/>
        </w:rPr>
        <w:t>respondent's name be struck from the roll of advocates. The relevant section provided that the Court could,</w:t>
      </w:r>
      <w:r w:rsidR="00654606" w:rsidRPr="005F323A">
        <w:rPr>
          <w:rFonts w:ascii="Arial" w:hAnsi="Arial" w:cs="Arial"/>
          <w:sz w:val="24"/>
          <w:szCs w:val="24"/>
        </w:rPr>
        <w:t xml:space="preserve"> </w:t>
      </w:r>
      <w:r w:rsidRPr="005F323A">
        <w:rPr>
          <w:rFonts w:ascii="Arial" w:hAnsi="Arial" w:cs="Arial"/>
          <w:sz w:val="24"/>
          <w:szCs w:val="24"/>
        </w:rPr>
        <w:t xml:space="preserve">upon application, </w:t>
      </w:r>
      <w:r w:rsidRPr="005F323A">
        <w:rPr>
          <w:rFonts w:ascii="Arial" w:hAnsi="Arial" w:cs="Arial"/>
          <w:iCs/>
          <w:sz w:val="24"/>
          <w:szCs w:val="24"/>
        </w:rPr>
        <w:t>suspend any person from practice as an advocate or order the name of any person to be</w:t>
      </w:r>
      <w:r w:rsidR="00654606" w:rsidRPr="005F323A">
        <w:rPr>
          <w:rFonts w:ascii="Arial" w:hAnsi="Arial" w:cs="Arial"/>
          <w:sz w:val="24"/>
          <w:szCs w:val="24"/>
        </w:rPr>
        <w:t xml:space="preserve"> </w:t>
      </w:r>
      <w:r w:rsidRPr="005F323A">
        <w:rPr>
          <w:rFonts w:ascii="Arial" w:hAnsi="Arial" w:cs="Arial"/>
          <w:iCs/>
          <w:sz w:val="24"/>
          <w:szCs w:val="24"/>
        </w:rPr>
        <w:t>struck off the roll of advocates if the Court was satisfied that such person was not a fit and proper person to</w:t>
      </w:r>
      <w:r w:rsidR="00654606" w:rsidRPr="005F323A">
        <w:rPr>
          <w:rFonts w:ascii="Arial" w:hAnsi="Arial" w:cs="Arial"/>
          <w:sz w:val="24"/>
          <w:szCs w:val="24"/>
        </w:rPr>
        <w:t xml:space="preserve"> </w:t>
      </w:r>
      <w:r w:rsidRPr="005F323A">
        <w:rPr>
          <w:rFonts w:ascii="Arial" w:hAnsi="Arial" w:cs="Arial"/>
          <w:iCs/>
          <w:sz w:val="24"/>
          <w:szCs w:val="24"/>
        </w:rPr>
        <w:t>continue to practise as an advocate</w:t>
      </w:r>
      <w:r w:rsidRPr="005F323A">
        <w:rPr>
          <w:rFonts w:ascii="Arial" w:hAnsi="Arial" w:cs="Arial"/>
          <w:sz w:val="24"/>
          <w:szCs w:val="24"/>
        </w:rPr>
        <w:t>.</w:t>
      </w:r>
      <w:r w:rsidR="00654606" w:rsidRPr="005F323A">
        <w:rPr>
          <w:rFonts w:ascii="Arial" w:hAnsi="Arial" w:cs="Arial"/>
          <w:sz w:val="24"/>
          <w:szCs w:val="24"/>
        </w:rPr>
        <w:t xml:space="preserve"> </w:t>
      </w:r>
    </w:p>
    <w:p w14:paraId="2AED52ED" w14:textId="77777777" w:rsidR="006713A2" w:rsidRPr="000F07CB" w:rsidRDefault="006713A2" w:rsidP="00654606">
      <w:pPr>
        <w:autoSpaceDE w:val="0"/>
        <w:autoSpaceDN w:val="0"/>
        <w:adjustRightInd w:val="0"/>
        <w:spacing w:after="0" w:line="276" w:lineRule="auto"/>
        <w:jc w:val="both"/>
        <w:rPr>
          <w:rFonts w:ascii="Arial" w:hAnsi="Arial" w:cs="Arial"/>
          <w:sz w:val="16"/>
          <w:szCs w:val="16"/>
        </w:rPr>
      </w:pPr>
    </w:p>
    <w:p w14:paraId="0A1A8169" w14:textId="77777777" w:rsidR="009736B0" w:rsidRDefault="00B9028F" w:rsidP="00654606">
      <w:pPr>
        <w:autoSpaceDE w:val="0"/>
        <w:autoSpaceDN w:val="0"/>
        <w:adjustRightInd w:val="0"/>
        <w:spacing w:after="0" w:line="276" w:lineRule="auto"/>
        <w:jc w:val="both"/>
        <w:rPr>
          <w:rFonts w:ascii="Arial" w:hAnsi="Arial" w:cs="Arial"/>
          <w:sz w:val="24"/>
          <w:szCs w:val="24"/>
        </w:rPr>
      </w:pPr>
      <w:r w:rsidRPr="005F323A">
        <w:rPr>
          <w:rFonts w:ascii="Arial" w:hAnsi="Arial" w:cs="Arial"/>
          <w:sz w:val="24"/>
          <w:szCs w:val="24"/>
        </w:rPr>
        <w:t xml:space="preserve">The applicant's papers alleged </w:t>
      </w:r>
      <w:proofErr w:type="gramStart"/>
      <w:r w:rsidRPr="005F323A">
        <w:rPr>
          <w:rFonts w:ascii="Arial" w:hAnsi="Arial" w:cs="Arial"/>
          <w:sz w:val="24"/>
          <w:szCs w:val="24"/>
        </w:rPr>
        <w:t>a number of</w:t>
      </w:r>
      <w:proofErr w:type="gramEnd"/>
      <w:r w:rsidRPr="005F323A">
        <w:rPr>
          <w:rFonts w:ascii="Arial" w:hAnsi="Arial" w:cs="Arial"/>
          <w:sz w:val="24"/>
          <w:szCs w:val="24"/>
        </w:rPr>
        <w:t xml:space="preserve"> complaints regarding the conduct of the respondent. </w:t>
      </w:r>
      <w:r w:rsidRPr="009736B0">
        <w:rPr>
          <w:rFonts w:ascii="Arial" w:hAnsi="Arial" w:cs="Arial"/>
          <w:sz w:val="24"/>
          <w:szCs w:val="24"/>
          <w:u w:val="single"/>
        </w:rPr>
        <w:t>The</w:t>
      </w:r>
      <w:r w:rsidR="00654606" w:rsidRPr="009736B0">
        <w:rPr>
          <w:rFonts w:ascii="Arial" w:hAnsi="Arial" w:cs="Arial"/>
          <w:sz w:val="24"/>
          <w:szCs w:val="24"/>
          <w:u w:val="single"/>
        </w:rPr>
        <w:t xml:space="preserve"> </w:t>
      </w:r>
      <w:r w:rsidRPr="009736B0">
        <w:rPr>
          <w:rFonts w:ascii="Arial" w:hAnsi="Arial" w:cs="Arial"/>
          <w:sz w:val="24"/>
          <w:szCs w:val="24"/>
          <w:u w:val="single"/>
        </w:rPr>
        <w:t xml:space="preserve">respondent was charged with </w:t>
      </w:r>
      <w:r w:rsidRPr="009736B0">
        <w:rPr>
          <w:rFonts w:ascii="Arial" w:hAnsi="Arial" w:cs="Arial"/>
          <w:iCs/>
          <w:sz w:val="24"/>
          <w:szCs w:val="24"/>
          <w:u w:val="single"/>
        </w:rPr>
        <w:t xml:space="preserve">lying </w:t>
      </w:r>
      <w:r w:rsidRPr="009736B0">
        <w:rPr>
          <w:rFonts w:ascii="Arial" w:hAnsi="Arial" w:cs="Arial"/>
          <w:sz w:val="24"/>
          <w:szCs w:val="24"/>
          <w:u w:val="single"/>
        </w:rPr>
        <w:t xml:space="preserve">to and/or </w:t>
      </w:r>
      <w:r w:rsidRPr="009736B0">
        <w:rPr>
          <w:rFonts w:ascii="Arial" w:hAnsi="Arial" w:cs="Arial"/>
          <w:iCs/>
          <w:sz w:val="24"/>
          <w:szCs w:val="24"/>
          <w:u w:val="single"/>
        </w:rPr>
        <w:t xml:space="preserve">misleading courts </w:t>
      </w:r>
      <w:r w:rsidRPr="009736B0">
        <w:rPr>
          <w:rFonts w:ascii="Arial" w:hAnsi="Arial" w:cs="Arial"/>
          <w:sz w:val="24"/>
          <w:szCs w:val="24"/>
          <w:u w:val="single"/>
        </w:rPr>
        <w:t xml:space="preserve">and/or presiding officers; </w:t>
      </w:r>
      <w:r w:rsidRPr="009736B0">
        <w:rPr>
          <w:rFonts w:ascii="Arial" w:hAnsi="Arial" w:cs="Arial"/>
          <w:iCs/>
          <w:sz w:val="24"/>
          <w:szCs w:val="24"/>
          <w:u w:val="single"/>
        </w:rPr>
        <w:t>failing to comply</w:t>
      </w:r>
      <w:r w:rsidR="00654606" w:rsidRPr="009736B0">
        <w:rPr>
          <w:rFonts w:ascii="Arial" w:hAnsi="Arial" w:cs="Arial"/>
          <w:sz w:val="24"/>
          <w:szCs w:val="24"/>
          <w:u w:val="single"/>
        </w:rPr>
        <w:t xml:space="preserve"> </w:t>
      </w:r>
      <w:r w:rsidRPr="009736B0">
        <w:rPr>
          <w:rFonts w:ascii="Arial" w:hAnsi="Arial" w:cs="Arial"/>
          <w:iCs/>
          <w:sz w:val="24"/>
          <w:szCs w:val="24"/>
          <w:u w:val="single"/>
        </w:rPr>
        <w:t xml:space="preserve">with the duty owed to a client to prepare properly and fully for the presentation of the client's case </w:t>
      </w:r>
      <w:r w:rsidRPr="009736B0">
        <w:rPr>
          <w:rFonts w:ascii="Arial" w:hAnsi="Arial" w:cs="Arial"/>
          <w:sz w:val="24"/>
          <w:szCs w:val="24"/>
          <w:u w:val="single"/>
        </w:rPr>
        <w:t>and to act</w:t>
      </w:r>
      <w:r w:rsidR="00654606" w:rsidRPr="009736B0">
        <w:rPr>
          <w:rFonts w:ascii="Arial" w:hAnsi="Arial" w:cs="Arial"/>
          <w:sz w:val="24"/>
          <w:szCs w:val="24"/>
          <w:u w:val="single"/>
        </w:rPr>
        <w:t xml:space="preserve"> </w:t>
      </w:r>
      <w:r w:rsidRPr="009736B0">
        <w:rPr>
          <w:rFonts w:ascii="Arial" w:hAnsi="Arial" w:cs="Arial"/>
          <w:sz w:val="24"/>
          <w:szCs w:val="24"/>
          <w:u w:val="single"/>
        </w:rPr>
        <w:t xml:space="preserve">in the best interests of the client; </w:t>
      </w:r>
      <w:r w:rsidRPr="009736B0">
        <w:rPr>
          <w:rFonts w:ascii="Arial" w:hAnsi="Arial" w:cs="Arial"/>
          <w:iCs/>
          <w:sz w:val="24"/>
          <w:szCs w:val="24"/>
          <w:u w:val="single"/>
        </w:rPr>
        <w:t>failing to appear on various dates before a presiding officer, either at all or</w:t>
      </w:r>
      <w:r w:rsidR="00654606" w:rsidRPr="009736B0">
        <w:rPr>
          <w:rFonts w:ascii="Arial" w:hAnsi="Arial" w:cs="Arial"/>
          <w:sz w:val="24"/>
          <w:szCs w:val="24"/>
          <w:u w:val="single"/>
        </w:rPr>
        <w:t xml:space="preserve"> </w:t>
      </w:r>
      <w:r w:rsidRPr="009736B0">
        <w:rPr>
          <w:rFonts w:ascii="Arial" w:hAnsi="Arial" w:cs="Arial"/>
          <w:iCs/>
          <w:sz w:val="24"/>
          <w:szCs w:val="24"/>
          <w:u w:val="single"/>
        </w:rPr>
        <w:t>timeously</w:t>
      </w:r>
      <w:r w:rsidRPr="009736B0">
        <w:rPr>
          <w:rFonts w:ascii="Arial" w:hAnsi="Arial" w:cs="Arial"/>
          <w:sz w:val="24"/>
          <w:szCs w:val="24"/>
          <w:u w:val="single"/>
        </w:rPr>
        <w:t>, in a criminal matter in which he was representing the accused; failing to appear before a regional</w:t>
      </w:r>
      <w:r w:rsidR="00654606" w:rsidRPr="009736B0">
        <w:rPr>
          <w:rFonts w:ascii="Arial" w:hAnsi="Arial" w:cs="Arial"/>
          <w:sz w:val="24"/>
          <w:szCs w:val="24"/>
          <w:u w:val="single"/>
        </w:rPr>
        <w:t xml:space="preserve"> </w:t>
      </w:r>
      <w:r w:rsidRPr="009736B0">
        <w:rPr>
          <w:rFonts w:ascii="Arial" w:hAnsi="Arial" w:cs="Arial"/>
          <w:sz w:val="24"/>
          <w:szCs w:val="24"/>
          <w:u w:val="single"/>
        </w:rPr>
        <w:t>court on dates to which matters in which he was appearing had been postponed; accepting clashing briefs;</w:t>
      </w:r>
      <w:r w:rsidR="00654606" w:rsidRPr="009736B0">
        <w:rPr>
          <w:rFonts w:ascii="Arial" w:hAnsi="Arial" w:cs="Arial"/>
          <w:sz w:val="24"/>
          <w:szCs w:val="24"/>
          <w:u w:val="single"/>
        </w:rPr>
        <w:t xml:space="preserve"> </w:t>
      </w:r>
      <w:r w:rsidRPr="009736B0">
        <w:rPr>
          <w:rFonts w:ascii="Arial" w:hAnsi="Arial" w:cs="Arial"/>
          <w:iCs/>
          <w:sz w:val="24"/>
          <w:szCs w:val="24"/>
          <w:u w:val="single"/>
        </w:rPr>
        <w:t xml:space="preserve">failing to return a deposit paid by a client after the termination of the mandate </w:t>
      </w:r>
      <w:r w:rsidRPr="009736B0">
        <w:rPr>
          <w:rFonts w:ascii="Arial" w:hAnsi="Arial" w:cs="Arial"/>
          <w:sz w:val="24"/>
          <w:szCs w:val="24"/>
          <w:u w:val="single"/>
        </w:rPr>
        <w:t xml:space="preserve">and </w:t>
      </w:r>
      <w:r w:rsidRPr="009736B0">
        <w:rPr>
          <w:rFonts w:ascii="Arial" w:hAnsi="Arial" w:cs="Arial"/>
          <w:iCs/>
          <w:sz w:val="24"/>
          <w:szCs w:val="24"/>
          <w:u w:val="single"/>
        </w:rPr>
        <w:t>non-performance of the</w:t>
      </w:r>
      <w:r w:rsidR="00654606" w:rsidRPr="009736B0">
        <w:rPr>
          <w:rFonts w:ascii="Arial" w:hAnsi="Arial" w:cs="Arial"/>
          <w:sz w:val="24"/>
          <w:szCs w:val="24"/>
          <w:u w:val="single"/>
        </w:rPr>
        <w:t xml:space="preserve"> </w:t>
      </w:r>
      <w:r w:rsidRPr="009736B0">
        <w:rPr>
          <w:rFonts w:ascii="Arial" w:hAnsi="Arial" w:cs="Arial"/>
          <w:iCs/>
          <w:sz w:val="24"/>
          <w:szCs w:val="24"/>
          <w:u w:val="single"/>
        </w:rPr>
        <w:t>services in respect of which the deposit had been paid</w:t>
      </w:r>
      <w:r w:rsidRPr="009736B0">
        <w:rPr>
          <w:rFonts w:ascii="Arial" w:hAnsi="Arial" w:cs="Arial"/>
          <w:sz w:val="24"/>
          <w:szCs w:val="24"/>
          <w:u w:val="single"/>
        </w:rPr>
        <w:t xml:space="preserve">; and </w:t>
      </w:r>
      <w:r w:rsidRPr="009736B0">
        <w:rPr>
          <w:rFonts w:ascii="Arial" w:hAnsi="Arial" w:cs="Arial"/>
          <w:iCs/>
          <w:sz w:val="24"/>
          <w:szCs w:val="24"/>
          <w:u w:val="single"/>
        </w:rPr>
        <w:t>accepting instructions from a member of the</w:t>
      </w:r>
      <w:r w:rsidR="00654606" w:rsidRPr="009736B0">
        <w:rPr>
          <w:rFonts w:ascii="Arial" w:hAnsi="Arial" w:cs="Arial"/>
          <w:sz w:val="24"/>
          <w:szCs w:val="24"/>
          <w:u w:val="single"/>
        </w:rPr>
        <w:t xml:space="preserve"> </w:t>
      </w:r>
      <w:r w:rsidRPr="009736B0">
        <w:rPr>
          <w:rFonts w:ascii="Arial" w:hAnsi="Arial" w:cs="Arial"/>
          <w:iCs/>
          <w:sz w:val="24"/>
          <w:szCs w:val="24"/>
          <w:u w:val="single"/>
        </w:rPr>
        <w:t>public without the intervention of an attorney</w:t>
      </w:r>
      <w:r w:rsidRPr="009736B0">
        <w:rPr>
          <w:rFonts w:ascii="Arial" w:hAnsi="Arial" w:cs="Arial"/>
          <w:sz w:val="24"/>
          <w:szCs w:val="24"/>
          <w:u w:val="single"/>
        </w:rPr>
        <w:t>.</w:t>
      </w:r>
      <w:r w:rsidRPr="005F323A">
        <w:rPr>
          <w:rFonts w:ascii="Arial" w:hAnsi="Arial" w:cs="Arial"/>
          <w:sz w:val="24"/>
          <w:szCs w:val="24"/>
        </w:rPr>
        <w:t xml:space="preserve"> </w:t>
      </w:r>
    </w:p>
    <w:p w14:paraId="6DE7EB72" w14:textId="77777777" w:rsidR="009736B0" w:rsidRPr="000F07CB" w:rsidRDefault="009736B0" w:rsidP="00654606">
      <w:pPr>
        <w:autoSpaceDE w:val="0"/>
        <w:autoSpaceDN w:val="0"/>
        <w:adjustRightInd w:val="0"/>
        <w:spacing w:after="0" w:line="276" w:lineRule="auto"/>
        <w:jc w:val="both"/>
        <w:rPr>
          <w:rFonts w:ascii="Arial" w:hAnsi="Arial" w:cs="Arial"/>
          <w:sz w:val="16"/>
          <w:szCs w:val="16"/>
        </w:rPr>
      </w:pPr>
    </w:p>
    <w:p w14:paraId="4749EDC2" w14:textId="35E3595C" w:rsidR="00B9028F" w:rsidRPr="00077683" w:rsidRDefault="00B9028F" w:rsidP="00654606">
      <w:pPr>
        <w:autoSpaceDE w:val="0"/>
        <w:autoSpaceDN w:val="0"/>
        <w:adjustRightInd w:val="0"/>
        <w:spacing w:after="0" w:line="276" w:lineRule="auto"/>
        <w:jc w:val="both"/>
        <w:rPr>
          <w:rFonts w:ascii="Arial" w:hAnsi="Arial" w:cs="Arial"/>
          <w:iCs/>
          <w:sz w:val="24"/>
          <w:szCs w:val="24"/>
          <w:u w:val="single"/>
        </w:rPr>
      </w:pPr>
      <w:r w:rsidRPr="005F323A">
        <w:rPr>
          <w:rFonts w:ascii="Arial" w:hAnsi="Arial" w:cs="Arial"/>
          <w:sz w:val="24"/>
          <w:szCs w:val="24"/>
        </w:rPr>
        <w:t xml:space="preserve">The respondent </w:t>
      </w:r>
      <w:r w:rsidRPr="005F323A">
        <w:rPr>
          <w:rFonts w:ascii="Arial" w:hAnsi="Arial" w:cs="Arial"/>
          <w:bCs/>
          <w:iCs/>
          <w:sz w:val="24"/>
          <w:szCs w:val="24"/>
        </w:rPr>
        <w:t>largely admitted that he had conducted</w:t>
      </w:r>
      <w:r w:rsidR="00654606" w:rsidRPr="005F323A">
        <w:rPr>
          <w:rFonts w:ascii="Arial" w:hAnsi="Arial" w:cs="Arial"/>
          <w:sz w:val="24"/>
          <w:szCs w:val="24"/>
        </w:rPr>
        <w:t xml:space="preserve"> </w:t>
      </w:r>
      <w:r w:rsidRPr="005F323A">
        <w:rPr>
          <w:rFonts w:ascii="Arial" w:hAnsi="Arial" w:cs="Arial"/>
          <w:bCs/>
          <w:iCs/>
          <w:sz w:val="24"/>
          <w:szCs w:val="24"/>
        </w:rPr>
        <w:t>himself in the manner alleged by the applicant</w:t>
      </w:r>
      <w:r w:rsidRPr="005F323A">
        <w:rPr>
          <w:rFonts w:ascii="Arial" w:hAnsi="Arial" w:cs="Arial"/>
          <w:sz w:val="24"/>
          <w:szCs w:val="24"/>
        </w:rPr>
        <w:t>. In cases where he admitted misconduct, he tendered an</w:t>
      </w:r>
      <w:r w:rsidR="00654606" w:rsidRPr="005F323A">
        <w:rPr>
          <w:rFonts w:ascii="Arial" w:hAnsi="Arial" w:cs="Arial"/>
          <w:sz w:val="24"/>
          <w:szCs w:val="24"/>
        </w:rPr>
        <w:t xml:space="preserve"> </w:t>
      </w:r>
      <w:r w:rsidRPr="005F323A">
        <w:rPr>
          <w:rFonts w:ascii="Arial" w:hAnsi="Arial" w:cs="Arial"/>
          <w:sz w:val="24"/>
          <w:szCs w:val="24"/>
        </w:rPr>
        <w:t>apology and, in most cases, an explanation for his conduct.</w:t>
      </w:r>
      <w:r w:rsidR="00654606" w:rsidRPr="005F323A">
        <w:rPr>
          <w:rFonts w:ascii="Arial" w:hAnsi="Arial" w:cs="Arial"/>
          <w:sz w:val="24"/>
          <w:szCs w:val="24"/>
        </w:rPr>
        <w:t xml:space="preserve"> </w:t>
      </w:r>
      <w:r w:rsidRPr="00160ECE">
        <w:rPr>
          <w:rFonts w:ascii="Arial" w:hAnsi="Arial" w:cs="Arial"/>
          <w:sz w:val="24"/>
          <w:szCs w:val="24"/>
          <w:u w:val="single"/>
        </w:rPr>
        <w:t xml:space="preserve">The Court held that the proceedings in the instant matter were </w:t>
      </w:r>
      <w:r w:rsidRPr="00160ECE">
        <w:rPr>
          <w:rFonts w:ascii="Arial" w:hAnsi="Arial" w:cs="Arial"/>
          <w:bCs/>
          <w:iCs/>
          <w:sz w:val="24"/>
          <w:szCs w:val="24"/>
          <w:u w:val="single"/>
        </w:rPr>
        <w:t>not ordinary civil proceedings</w:t>
      </w:r>
      <w:r w:rsidRPr="00160ECE">
        <w:rPr>
          <w:rFonts w:ascii="Arial" w:hAnsi="Arial" w:cs="Arial"/>
          <w:sz w:val="24"/>
          <w:szCs w:val="24"/>
          <w:u w:val="single"/>
        </w:rPr>
        <w:t xml:space="preserve">, but </w:t>
      </w:r>
      <w:r w:rsidRPr="00160ECE">
        <w:rPr>
          <w:rFonts w:ascii="Arial" w:hAnsi="Arial" w:cs="Arial"/>
          <w:bCs/>
          <w:i/>
          <w:iCs/>
          <w:sz w:val="24"/>
          <w:szCs w:val="24"/>
          <w:u w:val="single"/>
        </w:rPr>
        <w:t>sui</w:t>
      </w:r>
      <w:r w:rsidR="00654606" w:rsidRPr="00160ECE">
        <w:rPr>
          <w:rFonts w:ascii="Arial" w:hAnsi="Arial" w:cs="Arial"/>
          <w:i/>
          <w:sz w:val="24"/>
          <w:szCs w:val="24"/>
          <w:u w:val="single"/>
        </w:rPr>
        <w:t xml:space="preserve"> </w:t>
      </w:r>
      <w:r w:rsidRPr="00160ECE">
        <w:rPr>
          <w:rFonts w:ascii="Arial" w:hAnsi="Arial" w:cs="Arial"/>
          <w:bCs/>
          <w:i/>
          <w:iCs/>
          <w:sz w:val="24"/>
          <w:szCs w:val="24"/>
          <w:u w:val="single"/>
        </w:rPr>
        <w:t>generis</w:t>
      </w:r>
      <w:r w:rsidRPr="00160ECE">
        <w:rPr>
          <w:rFonts w:ascii="Arial" w:hAnsi="Arial" w:cs="Arial"/>
          <w:bCs/>
          <w:iCs/>
          <w:sz w:val="24"/>
          <w:szCs w:val="24"/>
          <w:u w:val="single"/>
        </w:rPr>
        <w:t xml:space="preserve"> </w:t>
      </w:r>
      <w:r w:rsidRPr="00160ECE">
        <w:rPr>
          <w:rFonts w:ascii="Arial" w:hAnsi="Arial" w:cs="Arial"/>
          <w:sz w:val="24"/>
          <w:szCs w:val="24"/>
          <w:u w:val="single"/>
        </w:rPr>
        <w:t>in nature. They were proceedings of a disciplinary nature of the Court itself, not those of the</w:t>
      </w:r>
      <w:r w:rsidR="00654606" w:rsidRPr="00160ECE">
        <w:rPr>
          <w:rFonts w:ascii="Arial" w:hAnsi="Arial" w:cs="Arial"/>
          <w:sz w:val="24"/>
          <w:szCs w:val="24"/>
          <w:u w:val="single"/>
        </w:rPr>
        <w:t xml:space="preserve"> </w:t>
      </w:r>
      <w:r w:rsidRPr="00160ECE">
        <w:rPr>
          <w:rFonts w:ascii="Arial" w:hAnsi="Arial" w:cs="Arial"/>
          <w:sz w:val="24"/>
          <w:szCs w:val="24"/>
          <w:u w:val="single"/>
        </w:rPr>
        <w:t xml:space="preserve">parties, </w:t>
      </w:r>
      <w:r w:rsidRPr="00160ECE">
        <w:rPr>
          <w:rFonts w:ascii="Arial" w:hAnsi="Arial" w:cs="Arial"/>
          <w:bCs/>
          <w:iCs/>
          <w:sz w:val="24"/>
          <w:szCs w:val="24"/>
          <w:u w:val="single"/>
        </w:rPr>
        <w:t>with the Court exercising its inherent right to control and discipline practitioners who</w:t>
      </w:r>
      <w:r w:rsidR="005F323A" w:rsidRPr="00160ECE">
        <w:rPr>
          <w:rFonts w:ascii="Arial" w:hAnsi="Arial" w:cs="Arial"/>
          <w:iCs/>
          <w:sz w:val="24"/>
          <w:szCs w:val="24"/>
          <w:u w:val="single"/>
        </w:rPr>
        <w:t xml:space="preserve"> </w:t>
      </w:r>
      <w:r w:rsidRPr="00160ECE">
        <w:rPr>
          <w:rFonts w:ascii="Arial" w:hAnsi="Arial" w:cs="Arial"/>
          <w:bCs/>
          <w:iCs/>
          <w:sz w:val="24"/>
          <w:szCs w:val="24"/>
          <w:u w:val="single"/>
        </w:rPr>
        <w:t>practise within its jurisdiction</w:t>
      </w:r>
      <w:r w:rsidRPr="00160ECE">
        <w:rPr>
          <w:rFonts w:ascii="Arial" w:hAnsi="Arial" w:cs="Arial"/>
          <w:sz w:val="24"/>
          <w:szCs w:val="24"/>
          <w:u w:val="single"/>
        </w:rPr>
        <w:t>.</w:t>
      </w:r>
      <w:r w:rsidRPr="005F323A">
        <w:rPr>
          <w:rFonts w:ascii="Arial" w:hAnsi="Arial" w:cs="Arial"/>
          <w:sz w:val="24"/>
          <w:szCs w:val="24"/>
        </w:rPr>
        <w:t xml:space="preserve"> The applicant, in bringing the application, </w:t>
      </w:r>
      <w:r w:rsidRPr="005F323A">
        <w:rPr>
          <w:rFonts w:ascii="Arial" w:hAnsi="Arial" w:cs="Arial"/>
          <w:bCs/>
          <w:iCs/>
          <w:sz w:val="24"/>
          <w:szCs w:val="24"/>
        </w:rPr>
        <w:t xml:space="preserve">acted as the </w:t>
      </w:r>
      <w:r w:rsidRPr="00160ECE">
        <w:rPr>
          <w:rFonts w:ascii="Arial" w:hAnsi="Arial" w:cs="Arial"/>
          <w:bCs/>
          <w:i/>
          <w:iCs/>
          <w:sz w:val="24"/>
          <w:szCs w:val="24"/>
        </w:rPr>
        <w:t xml:space="preserve">custos </w:t>
      </w:r>
      <w:proofErr w:type="spellStart"/>
      <w:r w:rsidRPr="00160ECE">
        <w:rPr>
          <w:rFonts w:ascii="Arial" w:hAnsi="Arial" w:cs="Arial"/>
          <w:bCs/>
          <w:i/>
          <w:iCs/>
          <w:sz w:val="24"/>
          <w:szCs w:val="24"/>
        </w:rPr>
        <w:t>morum</w:t>
      </w:r>
      <w:proofErr w:type="spellEnd"/>
      <w:r w:rsidRPr="005F323A">
        <w:rPr>
          <w:rFonts w:ascii="Arial" w:hAnsi="Arial" w:cs="Arial"/>
          <w:bCs/>
          <w:iCs/>
          <w:sz w:val="24"/>
          <w:szCs w:val="24"/>
        </w:rPr>
        <w:t xml:space="preserve"> of</w:t>
      </w:r>
      <w:r w:rsidR="00654606" w:rsidRPr="005F323A">
        <w:rPr>
          <w:rFonts w:ascii="Arial" w:hAnsi="Arial" w:cs="Arial"/>
          <w:bCs/>
          <w:iCs/>
          <w:sz w:val="24"/>
          <w:szCs w:val="24"/>
        </w:rPr>
        <w:t xml:space="preserve"> </w:t>
      </w:r>
      <w:r w:rsidRPr="005F323A">
        <w:rPr>
          <w:rFonts w:ascii="Arial" w:hAnsi="Arial" w:cs="Arial"/>
          <w:bCs/>
          <w:iCs/>
          <w:sz w:val="24"/>
          <w:szCs w:val="24"/>
        </w:rPr>
        <w:t>the profession in the interests of the Court, the public at large and the profession</w:t>
      </w:r>
      <w:r w:rsidRPr="00077683">
        <w:rPr>
          <w:rFonts w:ascii="Arial" w:hAnsi="Arial" w:cs="Arial"/>
          <w:bCs/>
          <w:iCs/>
          <w:sz w:val="24"/>
          <w:szCs w:val="24"/>
          <w:u w:val="single"/>
        </w:rPr>
        <w:t>, its role being to</w:t>
      </w:r>
      <w:r w:rsidR="00654606" w:rsidRPr="00077683">
        <w:rPr>
          <w:rFonts w:ascii="Arial" w:hAnsi="Arial" w:cs="Arial"/>
          <w:bCs/>
          <w:iCs/>
          <w:sz w:val="24"/>
          <w:szCs w:val="24"/>
          <w:u w:val="single"/>
        </w:rPr>
        <w:t xml:space="preserve"> </w:t>
      </w:r>
      <w:r w:rsidRPr="00077683">
        <w:rPr>
          <w:rFonts w:ascii="Arial" w:hAnsi="Arial" w:cs="Arial"/>
          <w:bCs/>
          <w:iCs/>
          <w:sz w:val="24"/>
          <w:szCs w:val="24"/>
          <w:u w:val="single"/>
        </w:rPr>
        <w:t xml:space="preserve">bring evidence of the practitioner's misconduct before the Court </w:t>
      </w:r>
      <w:proofErr w:type="gramStart"/>
      <w:r w:rsidRPr="00077683">
        <w:rPr>
          <w:rFonts w:ascii="Arial" w:hAnsi="Arial" w:cs="Arial"/>
          <w:bCs/>
          <w:iCs/>
          <w:sz w:val="24"/>
          <w:szCs w:val="24"/>
          <w:u w:val="single"/>
        </w:rPr>
        <w:t>in order for</w:t>
      </w:r>
      <w:proofErr w:type="gramEnd"/>
      <w:r w:rsidRPr="00077683">
        <w:rPr>
          <w:rFonts w:ascii="Arial" w:hAnsi="Arial" w:cs="Arial"/>
          <w:bCs/>
          <w:iCs/>
          <w:sz w:val="24"/>
          <w:szCs w:val="24"/>
          <w:u w:val="single"/>
        </w:rPr>
        <w:t xml:space="preserve"> the latter to exercise its</w:t>
      </w:r>
      <w:r w:rsidR="00654606" w:rsidRPr="00077683">
        <w:rPr>
          <w:rFonts w:ascii="Arial" w:hAnsi="Arial" w:cs="Arial"/>
          <w:bCs/>
          <w:iCs/>
          <w:sz w:val="24"/>
          <w:szCs w:val="24"/>
          <w:u w:val="single"/>
        </w:rPr>
        <w:t xml:space="preserve"> </w:t>
      </w:r>
      <w:r w:rsidRPr="00077683">
        <w:rPr>
          <w:rFonts w:ascii="Arial" w:hAnsi="Arial" w:cs="Arial"/>
          <w:bCs/>
          <w:iCs/>
          <w:sz w:val="24"/>
          <w:szCs w:val="24"/>
          <w:u w:val="single"/>
        </w:rPr>
        <w:t>disciplinary powers</w:t>
      </w:r>
      <w:r w:rsidRPr="00077683">
        <w:rPr>
          <w:rFonts w:ascii="Arial" w:hAnsi="Arial" w:cs="Arial"/>
          <w:sz w:val="24"/>
          <w:szCs w:val="24"/>
          <w:u w:val="single"/>
        </w:rPr>
        <w:t>.</w:t>
      </w:r>
    </w:p>
    <w:p w14:paraId="5A65FEFA" w14:textId="77777777" w:rsidR="00077683" w:rsidRPr="000F07CB" w:rsidRDefault="00077683" w:rsidP="00654606">
      <w:pPr>
        <w:autoSpaceDE w:val="0"/>
        <w:autoSpaceDN w:val="0"/>
        <w:adjustRightInd w:val="0"/>
        <w:spacing w:after="0" w:line="276" w:lineRule="auto"/>
        <w:jc w:val="both"/>
        <w:rPr>
          <w:rFonts w:ascii="Arial" w:hAnsi="Arial" w:cs="Arial"/>
          <w:sz w:val="16"/>
          <w:szCs w:val="16"/>
        </w:rPr>
      </w:pPr>
    </w:p>
    <w:p w14:paraId="0CEEAB06" w14:textId="77777777" w:rsidR="00F46D2B" w:rsidRDefault="00B9028F" w:rsidP="00654606">
      <w:pPr>
        <w:autoSpaceDE w:val="0"/>
        <w:autoSpaceDN w:val="0"/>
        <w:adjustRightInd w:val="0"/>
        <w:spacing w:after="0" w:line="276" w:lineRule="auto"/>
        <w:jc w:val="both"/>
        <w:rPr>
          <w:rFonts w:ascii="Arial" w:hAnsi="Arial" w:cs="Arial"/>
          <w:bCs/>
          <w:iCs/>
          <w:sz w:val="24"/>
          <w:szCs w:val="24"/>
        </w:rPr>
      </w:pPr>
      <w:r w:rsidRPr="005F323A">
        <w:rPr>
          <w:rFonts w:ascii="Arial" w:hAnsi="Arial" w:cs="Arial"/>
          <w:sz w:val="24"/>
          <w:szCs w:val="24"/>
        </w:rPr>
        <w:t xml:space="preserve">It had to be decided (1) </w:t>
      </w:r>
      <w:r w:rsidRPr="005F323A">
        <w:rPr>
          <w:rFonts w:ascii="Arial" w:hAnsi="Arial" w:cs="Arial"/>
          <w:bCs/>
          <w:iCs/>
          <w:sz w:val="24"/>
          <w:szCs w:val="24"/>
        </w:rPr>
        <w:t xml:space="preserve">whether the offending conduct had been established </w:t>
      </w:r>
      <w:r w:rsidRPr="005F323A">
        <w:rPr>
          <w:rFonts w:ascii="Arial" w:hAnsi="Arial" w:cs="Arial"/>
          <w:sz w:val="24"/>
          <w:szCs w:val="24"/>
        </w:rPr>
        <w:t>on a preponderance of</w:t>
      </w:r>
      <w:r w:rsidR="00443EAE" w:rsidRPr="005F323A">
        <w:rPr>
          <w:rFonts w:ascii="Arial" w:hAnsi="Arial" w:cs="Arial"/>
          <w:sz w:val="24"/>
          <w:szCs w:val="24"/>
        </w:rPr>
        <w:t xml:space="preserve"> </w:t>
      </w:r>
      <w:r w:rsidRPr="005F323A">
        <w:rPr>
          <w:rFonts w:ascii="Arial" w:hAnsi="Arial" w:cs="Arial"/>
          <w:sz w:val="24"/>
          <w:szCs w:val="24"/>
        </w:rPr>
        <w:t xml:space="preserve">probabilities and, (2) if so, </w:t>
      </w:r>
      <w:r w:rsidRPr="005F323A">
        <w:rPr>
          <w:rFonts w:ascii="Arial" w:hAnsi="Arial" w:cs="Arial"/>
          <w:bCs/>
          <w:iCs/>
          <w:sz w:val="24"/>
          <w:szCs w:val="24"/>
        </w:rPr>
        <w:t xml:space="preserve">whether the person was a fit and proper person </w:t>
      </w:r>
      <w:r w:rsidRPr="005F323A">
        <w:rPr>
          <w:rFonts w:ascii="Arial" w:hAnsi="Arial" w:cs="Arial"/>
          <w:sz w:val="24"/>
          <w:szCs w:val="24"/>
        </w:rPr>
        <w:t>to practise as an advocate.</w:t>
      </w:r>
      <w:r w:rsidR="00443EAE" w:rsidRPr="005F323A">
        <w:rPr>
          <w:rFonts w:ascii="Arial" w:hAnsi="Arial" w:cs="Arial"/>
          <w:sz w:val="24"/>
          <w:szCs w:val="24"/>
        </w:rPr>
        <w:t xml:space="preserve"> </w:t>
      </w:r>
      <w:r w:rsidRPr="005F323A">
        <w:rPr>
          <w:rFonts w:ascii="Arial" w:hAnsi="Arial" w:cs="Arial"/>
          <w:sz w:val="24"/>
          <w:szCs w:val="24"/>
        </w:rPr>
        <w:t xml:space="preserve">The latter finding to some degree involved a </w:t>
      </w:r>
      <w:r w:rsidRPr="005F323A">
        <w:rPr>
          <w:rFonts w:ascii="Arial" w:hAnsi="Arial" w:cs="Arial"/>
          <w:bCs/>
          <w:iCs/>
          <w:sz w:val="24"/>
          <w:szCs w:val="24"/>
        </w:rPr>
        <w:t xml:space="preserve">value judgment </w:t>
      </w:r>
      <w:r w:rsidRPr="005F323A">
        <w:rPr>
          <w:rFonts w:ascii="Arial" w:hAnsi="Arial" w:cs="Arial"/>
          <w:sz w:val="24"/>
          <w:szCs w:val="24"/>
        </w:rPr>
        <w:t xml:space="preserve">but was </w:t>
      </w:r>
      <w:proofErr w:type="gramStart"/>
      <w:r w:rsidRPr="005F323A">
        <w:rPr>
          <w:rFonts w:ascii="Arial" w:hAnsi="Arial" w:cs="Arial"/>
          <w:sz w:val="24"/>
          <w:szCs w:val="24"/>
        </w:rPr>
        <w:t>in essence one</w:t>
      </w:r>
      <w:proofErr w:type="gramEnd"/>
      <w:r w:rsidRPr="005F323A">
        <w:rPr>
          <w:rFonts w:ascii="Arial" w:hAnsi="Arial" w:cs="Arial"/>
          <w:sz w:val="24"/>
          <w:szCs w:val="24"/>
        </w:rPr>
        <w:t xml:space="preserve"> of making an</w:t>
      </w:r>
      <w:r w:rsidR="00443EAE" w:rsidRPr="005F323A">
        <w:rPr>
          <w:rFonts w:ascii="Arial" w:hAnsi="Arial" w:cs="Arial"/>
          <w:sz w:val="24"/>
          <w:szCs w:val="24"/>
        </w:rPr>
        <w:t xml:space="preserve"> </w:t>
      </w:r>
      <w:r w:rsidRPr="005F323A">
        <w:rPr>
          <w:rFonts w:ascii="Arial" w:hAnsi="Arial" w:cs="Arial"/>
          <w:bCs/>
          <w:iCs/>
          <w:sz w:val="24"/>
          <w:szCs w:val="24"/>
        </w:rPr>
        <w:t>objective finding of fact</w:t>
      </w:r>
      <w:r w:rsidRPr="005F323A">
        <w:rPr>
          <w:rFonts w:ascii="Arial" w:hAnsi="Arial" w:cs="Arial"/>
          <w:sz w:val="24"/>
          <w:szCs w:val="24"/>
        </w:rPr>
        <w:t xml:space="preserve">. </w:t>
      </w:r>
      <w:r w:rsidRPr="005F323A">
        <w:rPr>
          <w:rFonts w:ascii="Arial" w:hAnsi="Arial" w:cs="Arial"/>
          <w:bCs/>
          <w:iCs/>
          <w:sz w:val="24"/>
          <w:szCs w:val="24"/>
        </w:rPr>
        <w:t>Discretion did not enter the picture</w:t>
      </w:r>
      <w:r w:rsidRPr="005F323A">
        <w:rPr>
          <w:rFonts w:ascii="Arial" w:hAnsi="Arial" w:cs="Arial"/>
          <w:sz w:val="24"/>
          <w:szCs w:val="24"/>
        </w:rPr>
        <w:t xml:space="preserve">. However, once there was a </w:t>
      </w:r>
      <w:r w:rsidRPr="005F323A">
        <w:rPr>
          <w:rFonts w:ascii="Arial" w:hAnsi="Arial" w:cs="Arial"/>
          <w:iCs/>
          <w:sz w:val="24"/>
          <w:szCs w:val="24"/>
        </w:rPr>
        <w:t>finding that</w:t>
      </w:r>
      <w:r w:rsidR="00443EAE" w:rsidRPr="005F323A">
        <w:rPr>
          <w:rFonts w:ascii="Arial" w:hAnsi="Arial" w:cs="Arial"/>
          <w:sz w:val="24"/>
          <w:szCs w:val="24"/>
        </w:rPr>
        <w:t xml:space="preserve"> </w:t>
      </w:r>
      <w:r w:rsidRPr="005F323A">
        <w:rPr>
          <w:rFonts w:ascii="Arial" w:hAnsi="Arial" w:cs="Arial"/>
          <w:iCs/>
          <w:sz w:val="24"/>
          <w:szCs w:val="24"/>
        </w:rPr>
        <w:t xml:space="preserve">the respondent was not a fit and proper person </w:t>
      </w:r>
      <w:r w:rsidRPr="005F323A">
        <w:rPr>
          <w:rFonts w:ascii="Arial" w:hAnsi="Arial" w:cs="Arial"/>
          <w:sz w:val="24"/>
          <w:szCs w:val="24"/>
        </w:rPr>
        <w:t xml:space="preserve">to practise, he could, </w:t>
      </w:r>
      <w:r w:rsidRPr="005F323A">
        <w:rPr>
          <w:rFonts w:ascii="Arial" w:hAnsi="Arial" w:cs="Arial"/>
          <w:bCs/>
          <w:iCs/>
          <w:sz w:val="24"/>
          <w:szCs w:val="24"/>
        </w:rPr>
        <w:t>in the Court's discretion</w:t>
      </w:r>
      <w:r w:rsidRPr="005F323A">
        <w:rPr>
          <w:rFonts w:ascii="Arial" w:hAnsi="Arial" w:cs="Arial"/>
          <w:sz w:val="24"/>
          <w:szCs w:val="24"/>
        </w:rPr>
        <w:t xml:space="preserve">, </w:t>
      </w:r>
      <w:r w:rsidRPr="005F323A">
        <w:rPr>
          <w:rFonts w:ascii="Arial" w:hAnsi="Arial" w:cs="Arial"/>
          <w:iCs/>
          <w:sz w:val="24"/>
          <w:szCs w:val="24"/>
        </w:rPr>
        <w:t>either be</w:t>
      </w:r>
      <w:r w:rsidR="00072D7A">
        <w:rPr>
          <w:rFonts w:ascii="Arial" w:hAnsi="Arial" w:cs="Arial"/>
          <w:sz w:val="24"/>
          <w:szCs w:val="24"/>
        </w:rPr>
        <w:t xml:space="preserve"> </w:t>
      </w:r>
      <w:r w:rsidRPr="005F323A">
        <w:rPr>
          <w:rFonts w:ascii="Arial" w:hAnsi="Arial" w:cs="Arial"/>
          <w:iCs/>
          <w:sz w:val="24"/>
          <w:szCs w:val="24"/>
        </w:rPr>
        <w:t xml:space="preserve">suspended or </w:t>
      </w:r>
      <w:r w:rsidRPr="005F323A">
        <w:rPr>
          <w:rFonts w:ascii="Arial" w:hAnsi="Arial" w:cs="Arial"/>
          <w:iCs/>
          <w:sz w:val="24"/>
          <w:szCs w:val="24"/>
        </w:rPr>
        <w:lastRenderedPageBreak/>
        <w:t>struck off the roll</w:t>
      </w:r>
      <w:r w:rsidRPr="005F323A">
        <w:rPr>
          <w:rFonts w:ascii="Arial" w:hAnsi="Arial" w:cs="Arial"/>
          <w:sz w:val="24"/>
          <w:szCs w:val="24"/>
        </w:rPr>
        <w:t xml:space="preserve">. It was permissible to have regard to the </w:t>
      </w:r>
      <w:r w:rsidRPr="005F323A">
        <w:rPr>
          <w:rFonts w:ascii="Arial" w:hAnsi="Arial" w:cs="Arial"/>
          <w:bCs/>
          <w:iCs/>
          <w:sz w:val="24"/>
          <w:szCs w:val="24"/>
        </w:rPr>
        <w:t>totality of the respondent's</w:t>
      </w:r>
      <w:r w:rsidR="00443EAE" w:rsidRPr="005F323A">
        <w:rPr>
          <w:rFonts w:ascii="Arial" w:hAnsi="Arial" w:cs="Arial"/>
          <w:bCs/>
          <w:iCs/>
          <w:sz w:val="24"/>
          <w:szCs w:val="24"/>
        </w:rPr>
        <w:t xml:space="preserve"> </w:t>
      </w:r>
      <w:r w:rsidRPr="005F323A">
        <w:rPr>
          <w:rFonts w:ascii="Arial" w:hAnsi="Arial" w:cs="Arial"/>
          <w:bCs/>
          <w:iCs/>
          <w:sz w:val="24"/>
          <w:szCs w:val="24"/>
        </w:rPr>
        <w:t xml:space="preserve">conduct and the cumulative effect </w:t>
      </w:r>
      <w:r w:rsidRPr="005F323A">
        <w:rPr>
          <w:rFonts w:ascii="Arial" w:hAnsi="Arial" w:cs="Arial"/>
          <w:sz w:val="24"/>
          <w:szCs w:val="24"/>
        </w:rPr>
        <w:t>thereof in arriving at a decision. When assessing the effect that the</w:t>
      </w:r>
      <w:r w:rsidR="00443EAE" w:rsidRPr="005F323A">
        <w:rPr>
          <w:rFonts w:ascii="Arial" w:hAnsi="Arial" w:cs="Arial"/>
          <w:bCs/>
          <w:iCs/>
          <w:sz w:val="24"/>
          <w:szCs w:val="24"/>
        </w:rPr>
        <w:t xml:space="preserve"> </w:t>
      </w:r>
      <w:r w:rsidRPr="005F323A">
        <w:rPr>
          <w:rFonts w:ascii="Arial" w:hAnsi="Arial" w:cs="Arial"/>
          <w:sz w:val="24"/>
          <w:szCs w:val="24"/>
        </w:rPr>
        <w:t>respondent's conduct had on the question of whether he was a fit and proper person to practise as an</w:t>
      </w:r>
      <w:r w:rsidR="00443EAE" w:rsidRPr="005F323A">
        <w:rPr>
          <w:rFonts w:ascii="Arial" w:hAnsi="Arial" w:cs="Arial"/>
          <w:bCs/>
          <w:iCs/>
          <w:sz w:val="24"/>
          <w:szCs w:val="24"/>
        </w:rPr>
        <w:t xml:space="preserve"> </w:t>
      </w:r>
      <w:r w:rsidRPr="005F323A">
        <w:rPr>
          <w:rFonts w:ascii="Arial" w:hAnsi="Arial" w:cs="Arial"/>
          <w:sz w:val="24"/>
          <w:szCs w:val="24"/>
        </w:rPr>
        <w:t xml:space="preserve">advocate, it was </w:t>
      </w:r>
      <w:r w:rsidRPr="005F323A">
        <w:rPr>
          <w:rFonts w:ascii="Arial" w:hAnsi="Arial" w:cs="Arial"/>
          <w:bCs/>
          <w:iCs/>
          <w:sz w:val="24"/>
          <w:szCs w:val="24"/>
        </w:rPr>
        <w:t xml:space="preserve">permissible to have regard to the explanations tendered by the respondent </w:t>
      </w:r>
      <w:r w:rsidRPr="005F323A">
        <w:rPr>
          <w:rFonts w:ascii="Arial" w:hAnsi="Arial" w:cs="Arial"/>
          <w:sz w:val="24"/>
          <w:szCs w:val="24"/>
        </w:rPr>
        <w:t>for his</w:t>
      </w:r>
      <w:r w:rsidR="00443EAE" w:rsidRPr="005F323A">
        <w:rPr>
          <w:rFonts w:ascii="Arial" w:hAnsi="Arial" w:cs="Arial"/>
          <w:bCs/>
          <w:iCs/>
          <w:sz w:val="24"/>
          <w:szCs w:val="24"/>
        </w:rPr>
        <w:t xml:space="preserve"> </w:t>
      </w:r>
      <w:r w:rsidRPr="005F323A">
        <w:rPr>
          <w:rFonts w:ascii="Arial" w:hAnsi="Arial" w:cs="Arial"/>
          <w:sz w:val="24"/>
          <w:szCs w:val="24"/>
        </w:rPr>
        <w:t>conduct, either to the applicant when it had called for an explanation for his conduct or in the papers filed by</w:t>
      </w:r>
      <w:r w:rsidR="00443EAE" w:rsidRPr="005F323A">
        <w:rPr>
          <w:rFonts w:ascii="Arial" w:hAnsi="Arial" w:cs="Arial"/>
          <w:bCs/>
          <w:iCs/>
          <w:sz w:val="24"/>
          <w:szCs w:val="24"/>
        </w:rPr>
        <w:t xml:space="preserve"> </w:t>
      </w:r>
      <w:r w:rsidRPr="005F323A">
        <w:rPr>
          <w:rFonts w:ascii="Arial" w:hAnsi="Arial" w:cs="Arial"/>
          <w:sz w:val="24"/>
          <w:szCs w:val="24"/>
        </w:rPr>
        <w:t>the respondent in the application.</w:t>
      </w:r>
      <w:r w:rsidR="00443EAE" w:rsidRPr="005F323A">
        <w:rPr>
          <w:rFonts w:ascii="Arial" w:hAnsi="Arial" w:cs="Arial"/>
          <w:bCs/>
          <w:iCs/>
          <w:sz w:val="24"/>
          <w:szCs w:val="24"/>
        </w:rPr>
        <w:t xml:space="preserve"> </w:t>
      </w:r>
    </w:p>
    <w:p w14:paraId="3D9882D6" w14:textId="3B46C9A4" w:rsidR="000F07CB" w:rsidRDefault="000F07CB" w:rsidP="00654606">
      <w:pPr>
        <w:autoSpaceDE w:val="0"/>
        <w:autoSpaceDN w:val="0"/>
        <w:adjustRightInd w:val="0"/>
        <w:spacing w:after="0" w:line="276" w:lineRule="auto"/>
        <w:jc w:val="both"/>
        <w:rPr>
          <w:rFonts w:ascii="Arial" w:hAnsi="Arial" w:cs="Arial"/>
          <w:sz w:val="16"/>
          <w:szCs w:val="16"/>
        </w:rPr>
      </w:pPr>
    </w:p>
    <w:p w14:paraId="25B26D19" w14:textId="41181120" w:rsidR="00954DDC" w:rsidRPr="00954DDC" w:rsidRDefault="00954DDC" w:rsidP="00654606">
      <w:pPr>
        <w:autoSpaceDE w:val="0"/>
        <w:autoSpaceDN w:val="0"/>
        <w:adjustRightInd w:val="0"/>
        <w:spacing w:after="0" w:line="276" w:lineRule="auto"/>
        <w:jc w:val="both"/>
        <w:rPr>
          <w:rFonts w:ascii="Arial" w:hAnsi="Arial" w:cs="Arial"/>
          <w:b/>
          <w:sz w:val="24"/>
          <w:szCs w:val="24"/>
          <w:u w:val="single"/>
        </w:rPr>
      </w:pPr>
      <w:r w:rsidRPr="00954DDC">
        <w:rPr>
          <w:rFonts w:ascii="Arial" w:hAnsi="Arial" w:cs="Arial"/>
          <w:b/>
          <w:sz w:val="24"/>
          <w:szCs w:val="24"/>
          <w:u w:val="single"/>
        </w:rPr>
        <w:t>PRINCIPLE/S:</w:t>
      </w:r>
    </w:p>
    <w:p w14:paraId="5355E1E6" w14:textId="77777777" w:rsidR="00954DDC" w:rsidRPr="00954DDC" w:rsidRDefault="00954DDC" w:rsidP="00654606">
      <w:pPr>
        <w:autoSpaceDE w:val="0"/>
        <w:autoSpaceDN w:val="0"/>
        <w:adjustRightInd w:val="0"/>
        <w:spacing w:after="0" w:line="276" w:lineRule="auto"/>
        <w:jc w:val="both"/>
        <w:rPr>
          <w:rFonts w:ascii="Arial" w:hAnsi="Arial" w:cs="Arial"/>
          <w:sz w:val="16"/>
          <w:szCs w:val="16"/>
        </w:rPr>
      </w:pPr>
    </w:p>
    <w:p w14:paraId="7ACEF13B" w14:textId="77777777" w:rsidR="007F09EF" w:rsidRDefault="00B9028F" w:rsidP="00654606">
      <w:pPr>
        <w:autoSpaceDE w:val="0"/>
        <w:autoSpaceDN w:val="0"/>
        <w:adjustRightInd w:val="0"/>
        <w:spacing w:after="0" w:line="276" w:lineRule="auto"/>
        <w:jc w:val="both"/>
        <w:rPr>
          <w:rFonts w:ascii="Arial" w:hAnsi="Arial" w:cs="Arial"/>
          <w:sz w:val="24"/>
          <w:szCs w:val="24"/>
        </w:rPr>
      </w:pPr>
      <w:r w:rsidRPr="005F323A">
        <w:rPr>
          <w:rFonts w:ascii="Arial" w:hAnsi="Arial" w:cs="Arial"/>
          <w:sz w:val="24"/>
          <w:szCs w:val="24"/>
        </w:rPr>
        <w:t xml:space="preserve">It was held that after considering the evidence and explanations tendered, it was an </w:t>
      </w:r>
      <w:r w:rsidRPr="005F323A">
        <w:rPr>
          <w:rFonts w:ascii="Arial" w:hAnsi="Arial" w:cs="Arial"/>
          <w:iCs/>
          <w:sz w:val="24"/>
          <w:szCs w:val="24"/>
        </w:rPr>
        <w:t>unavoidable conclusion</w:t>
      </w:r>
      <w:r w:rsidR="00443EAE" w:rsidRPr="005F323A">
        <w:rPr>
          <w:rFonts w:ascii="Arial" w:hAnsi="Arial" w:cs="Arial"/>
          <w:bCs/>
          <w:iCs/>
          <w:sz w:val="24"/>
          <w:szCs w:val="24"/>
        </w:rPr>
        <w:t xml:space="preserve"> </w:t>
      </w:r>
      <w:r w:rsidRPr="005F323A">
        <w:rPr>
          <w:rFonts w:ascii="Arial" w:hAnsi="Arial" w:cs="Arial"/>
          <w:iCs/>
          <w:sz w:val="24"/>
          <w:szCs w:val="24"/>
        </w:rPr>
        <w:t xml:space="preserve">that </w:t>
      </w:r>
      <w:r w:rsidRPr="003E448F">
        <w:rPr>
          <w:rFonts w:ascii="Arial" w:hAnsi="Arial" w:cs="Arial"/>
          <w:iCs/>
          <w:sz w:val="24"/>
          <w:szCs w:val="24"/>
          <w:u w:val="single"/>
        </w:rPr>
        <w:t>the respondent had</w:t>
      </w:r>
      <w:r w:rsidRPr="00F46D2B">
        <w:rPr>
          <w:rFonts w:ascii="Arial" w:hAnsi="Arial" w:cs="Arial"/>
          <w:iCs/>
          <w:sz w:val="24"/>
          <w:szCs w:val="24"/>
          <w:u w:val="single"/>
        </w:rPr>
        <w:t xml:space="preserve"> </w:t>
      </w:r>
      <w:r w:rsidRPr="003E448F">
        <w:rPr>
          <w:rFonts w:ascii="Arial" w:hAnsi="Arial" w:cs="Arial"/>
          <w:b/>
          <w:iCs/>
          <w:sz w:val="24"/>
          <w:szCs w:val="24"/>
          <w:u w:val="single"/>
        </w:rPr>
        <w:t xml:space="preserve">misled the courts and/or presiding officers as </w:t>
      </w:r>
      <w:proofErr w:type="gramStart"/>
      <w:r w:rsidRPr="003E448F">
        <w:rPr>
          <w:rFonts w:ascii="Arial" w:hAnsi="Arial" w:cs="Arial"/>
          <w:b/>
          <w:iCs/>
          <w:sz w:val="24"/>
          <w:szCs w:val="24"/>
          <w:u w:val="single"/>
        </w:rPr>
        <w:t>alleged, and</w:t>
      </w:r>
      <w:proofErr w:type="gramEnd"/>
      <w:r w:rsidRPr="003E448F">
        <w:rPr>
          <w:rFonts w:ascii="Arial" w:hAnsi="Arial" w:cs="Arial"/>
          <w:b/>
          <w:iCs/>
          <w:sz w:val="24"/>
          <w:szCs w:val="24"/>
          <w:u w:val="single"/>
        </w:rPr>
        <w:t xml:space="preserve"> had done so</w:t>
      </w:r>
      <w:r w:rsidR="00443EAE" w:rsidRPr="003E448F">
        <w:rPr>
          <w:rFonts w:ascii="Arial" w:hAnsi="Arial" w:cs="Arial"/>
          <w:b/>
          <w:bCs/>
          <w:iCs/>
          <w:sz w:val="24"/>
          <w:szCs w:val="24"/>
          <w:u w:val="single"/>
        </w:rPr>
        <w:t xml:space="preserve"> </w:t>
      </w:r>
      <w:r w:rsidRPr="003E448F">
        <w:rPr>
          <w:rFonts w:ascii="Arial" w:hAnsi="Arial" w:cs="Arial"/>
          <w:b/>
          <w:iCs/>
          <w:sz w:val="24"/>
          <w:szCs w:val="24"/>
          <w:u w:val="single"/>
        </w:rPr>
        <w:t>deliberately</w:t>
      </w:r>
      <w:r w:rsidRPr="00F46D2B">
        <w:rPr>
          <w:rFonts w:ascii="Arial" w:hAnsi="Arial" w:cs="Arial"/>
          <w:iCs/>
          <w:sz w:val="24"/>
          <w:szCs w:val="24"/>
          <w:u w:val="single"/>
        </w:rPr>
        <w:t xml:space="preserve">. </w:t>
      </w:r>
      <w:r w:rsidRPr="003517DE">
        <w:rPr>
          <w:rFonts w:ascii="Arial" w:hAnsi="Arial" w:cs="Arial"/>
          <w:sz w:val="24"/>
          <w:szCs w:val="24"/>
        </w:rPr>
        <w:t xml:space="preserve">In the circumstances it could </w:t>
      </w:r>
      <w:r w:rsidRPr="003517DE">
        <w:rPr>
          <w:rFonts w:ascii="Arial" w:hAnsi="Arial" w:cs="Arial"/>
          <w:bCs/>
          <w:iCs/>
          <w:sz w:val="24"/>
          <w:szCs w:val="24"/>
        </w:rPr>
        <w:t>not be said with confidence that the respondent would not lie</w:t>
      </w:r>
      <w:r w:rsidR="00CA3C12" w:rsidRPr="003517DE">
        <w:rPr>
          <w:rFonts w:ascii="Arial" w:hAnsi="Arial" w:cs="Arial"/>
          <w:sz w:val="24"/>
          <w:szCs w:val="24"/>
        </w:rPr>
        <w:t xml:space="preserve"> </w:t>
      </w:r>
      <w:r w:rsidRPr="003517DE">
        <w:rPr>
          <w:rFonts w:ascii="Arial" w:hAnsi="Arial" w:cs="Arial"/>
          <w:bCs/>
          <w:iCs/>
          <w:sz w:val="24"/>
          <w:szCs w:val="24"/>
        </w:rPr>
        <w:t>to, or mislead, a Court, or be party to a client of his doing so in the future</w:t>
      </w:r>
      <w:r w:rsidRPr="003517DE">
        <w:rPr>
          <w:rFonts w:ascii="Arial" w:hAnsi="Arial" w:cs="Arial"/>
          <w:sz w:val="24"/>
          <w:szCs w:val="24"/>
        </w:rPr>
        <w:t>.</w:t>
      </w:r>
      <w:r w:rsidRPr="00F46D2B">
        <w:rPr>
          <w:rFonts w:ascii="Arial" w:hAnsi="Arial" w:cs="Arial"/>
          <w:sz w:val="24"/>
          <w:szCs w:val="24"/>
          <w:u w:val="single"/>
        </w:rPr>
        <w:t xml:space="preserve"> </w:t>
      </w:r>
      <w:r w:rsidRPr="009E0B4A">
        <w:rPr>
          <w:rFonts w:ascii="Arial" w:hAnsi="Arial" w:cs="Arial"/>
          <w:b/>
          <w:sz w:val="24"/>
          <w:szCs w:val="24"/>
          <w:u w:val="single"/>
        </w:rPr>
        <w:t>Such conduct was</w:t>
      </w:r>
      <w:r w:rsidR="00443EAE" w:rsidRPr="009E0B4A">
        <w:rPr>
          <w:rFonts w:ascii="Arial" w:hAnsi="Arial" w:cs="Arial"/>
          <w:b/>
          <w:sz w:val="24"/>
          <w:szCs w:val="24"/>
          <w:u w:val="single"/>
        </w:rPr>
        <w:t xml:space="preserve"> </w:t>
      </w:r>
      <w:r w:rsidRPr="009E0B4A">
        <w:rPr>
          <w:rFonts w:ascii="Arial" w:hAnsi="Arial" w:cs="Arial"/>
          <w:b/>
          <w:sz w:val="24"/>
          <w:szCs w:val="24"/>
          <w:u w:val="single"/>
        </w:rPr>
        <w:t xml:space="preserve">deserving of </w:t>
      </w:r>
      <w:r w:rsidRPr="009E0B4A">
        <w:rPr>
          <w:rFonts w:ascii="Arial" w:hAnsi="Arial" w:cs="Arial"/>
          <w:b/>
          <w:bCs/>
          <w:iCs/>
          <w:sz w:val="24"/>
          <w:szCs w:val="24"/>
          <w:u w:val="single"/>
        </w:rPr>
        <w:t xml:space="preserve">severe censure </w:t>
      </w:r>
      <w:r w:rsidRPr="009E0B4A">
        <w:rPr>
          <w:rFonts w:ascii="Arial" w:hAnsi="Arial" w:cs="Arial"/>
          <w:b/>
          <w:sz w:val="24"/>
          <w:szCs w:val="24"/>
          <w:u w:val="single"/>
        </w:rPr>
        <w:t xml:space="preserve">and it had to be concluded that the respondent was </w:t>
      </w:r>
      <w:r w:rsidRPr="009E0B4A">
        <w:rPr>
          <w:rFonts w:ascii="Arial" w:hAnsi="Arial" w:cs="Arial"/>
          <w:b/>
          <w:bCs/>
          <w:iCs/>
          <w:sz w:val="24"/>
          <w:szCs w:val="24"/>
          <w:u w:val="single"/>
        </w:rPr>
        <w:t>not a fit and proper</w:t>
      </w:r>
      <w:r w:rsidR="00443EAE" w:rsidRPr="009E0B4A">
        <w:rPr>
          <w:rFonts w:ascii="Arial" w:hAnsi="Arial" w:cs="Arial"/>
          <w:b/>
          <w:sz w:val="24"/>
          <w:szCs w:val="24"/>
          <w:u w:val="single"/>
        </w:rPr>
        <w:t xml:space="preserve"> </w:t>
      </w:r>
      <w:r w:rsidRPr="009E0B4A">
        <w:rPr>
          <w:rFonts w:ascii="Arial" w:hAnsi="Arial" w:cs="Arial"/>
          <w:b/>
          <w:bCs/>
          <w:iCs/>
          <w:sz w:val="24"/>
          <w:szCs w:val="24"/>
          <w:u w:val="single"/>
        </w:rPr>
        <w:t xml:space="preserve">person </w:t>
      </w:r>
      <w:r w:rsidRPr="009E0B4A">
        <w:rPr>
          <w:rFonts w:ascii="Arial" w:hAnsi="Arial" w:cs="Arial"/>
          <w:b/>
          <w:sz w:val="24"/>
          <w:szCs w:val="24"/>
          <w:u w:val="single"/>
        </w:rPr>
        <w:t>to practise as an advocate.</w:t>
      </w:r>
      <w:r w:rsidR="00443EAE" w:rsidRPr="005F323A">
        <w:rPr>
          <w:rFonts w:ascii="Arial" w:hAnsi="Arial" w:cs="Arial"/>
          <w:sz w:val="24"/>
          <w:szCs w:val="24"/>
        </w:rPr>
        <w:t xml:space="preserve"> </w:t>
      </w:r>
      <w:r w:rsidRPr="008C33F9">
        <w:rPr>
          <w:rFonts w:ascii="Arial" w:hAnsi="Arial" w:cs="Arial"/>
          <w:sz w:val="24"/>
          <w:szCs w:val="24"/>
        </w:rPr>
        <w:t xml:space="preserve">Further, in </w:t>
      </w:r>
      <w:r w:rsidRPr="001F4DB1">
        <w:rPr>
          <w:rFonts w:ascii="Arial" w:hAnsi="Arial" w:cs="Arial"/>
          <w:b/>
          <w:sz w:val="24"/>
          <w:szCs w:val="24"/>
          <w:u w:val="single"/>
        </w:rPr>
        <w:t xml:space="preserve">failing to comply with the </w:t>
      </w:r>
      <w:r w:rsidRPr="001F4DB1">
        <w:rPr>
          <w:rFonts w:ascii="Arial" w:hAnsi="Arial" w:cs="Arial"/>
          <w:b/>
          <w:iCs/>
          <w:sz w:val="24"/>
          <w:szCs w:val="24"/>
          <w:u w:val="single"/>
        </w:rPr>
        <w:t>duty owed to a client to prepare properly and fully for the presentation</w:t>
      </w:r>
      <w:r w:rsidR="00443EAE" w:rsidRPr="001F4DB1">
        <w:rPr>
          <w:rFonts w:ascii="Arial" w:hAnsi="Arial" w:cs="Arial"/>
          <w:b/>
          <w:sz w:val="24"/>
          <w:szCs w:val="24"/>
          <w:u w:val="single"/>
        </w:rPr>
        <w:t xml:space="preserve"> </w:t>
      </w:r>
      <w:r w:rsidRPr="001F4DB1">
        <w:rPr>
          <w:rFonts w:ascii="Arial" w:hAnsi="Arial" w:cs="Arial"/>
          <w:b/>
          <w:iCs/>
          <w:sz w:val="24"/>
          <w:szCs w:val="24"/>
          <w:u w:val="single"/>
        </w:rPr>
        <w:t>of the client's case and to act in the best interests of the client</w:t>
      </w:r>
      <w:r w:rsidRPr="008C33F9">
        <w:rPr>
          <w:rFonts w:ascii="Arial" w:hAnsi="Arial" w:cs="Arial"/>
          <w:b/>
          <w:sz w:val="24"/>
          <w:szCs w:val="24"/>
        </w:rPr>
        <w:t>,</w:t>
      </w:r>
      <w:r w:rsidRPr="008C33F9">
        <w:rPr>
          <w:rFonts w:ascii="Arial" w:hAnsi="Arial" w:cs="Arial"/>
          <w:sz w:val="24"/>
          <w:szCs w:val="24"/>
        </w:rPr>
        <w:t xml:space="preserve"> the </w:t>
      </w:r>
      <w:r w:rsidRPr="008C33F9">
        <w:rPr>
          <w:rFonts w:ascii="Arial" w:hAnsi="Arial" w:cs="Arial"/>
          <w:bCs/>
          <w:iCs/>
          <w:sz w:val="24"/>
          <w:szCs w:val="24"/>
        </w:rPr>
        <w:t>conduct of the respondent reflected</w:t>
      </w:r>
      <w:r w:rsidR="00930260" w:rsidRPr="008C33F9">
        <w:rPr>
          <w:rFonts w:ascii="Arial" w:hAnsi="Arial" w:cs="Arial"/>
          <w:sz w:val="24"/>
          <w:szCs w:val="24"/>
        </w:rPr>
        <w:t xml:space="preserve"> </w:t>
      </w:r>
      <w:r w:rsidRPr="008C33F9">
        <w:rPr>
          <w:rFonts w:ascii="Arial" w:hAnsi="Arial" w:cs="Arial"/>
          <w:bCs/>
          <w:iCs/>
          <w:sz w:val="24"/>
          <w:szCs w:val="24"/>
        </w:rPr>
        <w:t>such a</w:t>
      </w:r>
      <w:r w:rsidRPr="00B95FC3">
        <w:rPr>
          <w:rFonts w:ascii="Arial" w:hAnsi="Arial" w:cs="Arial"/>
          <w:b/>
          <w:bCs/>
          <w:iCs/>
          <w:sz w:val="24"/>
          <w:szCs w:val="24"/>
          <w:u w:val="single"/>
        </w:rPr>
        <w:t xml:space="preserve"> fundamental breach of the duty </w:t>
      </w:r>
      <w:r w:rsidRPr="00B95FC3">
        <w:rPr>
          <w:rFonts w:ascii="Arial" w:hAnsi="Arial" w:cs="Arial"/>
          <w:b/>
          <w:sz w:val="24"/>
          <w:szCs w:val="24"/>
          <w:u w:val="single"/>
        </w:rPr>
        <w:t xml:space="preserve">which a practitioner owed to his client and such a </w:t>
      </w:r>
      <w:r w:rsidRPr="00B95FC3">
        <w:rPr>
          <w:rFonts w:ascii="Arial" w:hAnsi="Arial" w:cs="Arial"/>
          <w:b/>
          <w:bCs/>
          <w:iCs/>
          <w:sz w:val="24"/>
          <w:szCs w:val="24"/>
          <w:u w:val="single"/>
        </w:rPr>
        <w:t>grave</w:t>
      </w:r>
      <w:r w:rsidR="00930260" w:rsidRPr="00B95FC3">
        <w:rPr>
          <w:rFonts w:ascii="Arial" w:hAnsi="Arial" w:cs="Arial"/>
          <w:b/>
          <w:sz w:val="24"/>
          <w:szCs w:val="24"/>
          <w:u w:val="single"/>
        </w:rPr>
        <w:t xml:space="preserve"> </w:t>
      </w:r>
      <w:r w:rsidRPr="00B95FC3">
        <w:rPr>
          <w:rFonts w:ascii="Arial" w:hAnsi="Arial" w:cs="Arial"/>
          <w:b/>
          <w:bCs/>
          <w:iCs/>
          <w:sz w:val="24"/>
          <w:szCs w:val="24"/>
          <w:u w:val="single"/>
        </w:rPr>
        <w:t xml:space="preserve">dereliction of duty </w:t>
      </w:r>
      <w:r w:rsidRPr="00B95FC3">
        <w:rPr>
          <w:rFonts w:ascii="Arial" w:hAnsi="Arial" w:cs="Arial"/>
          <w:b/>
          <w:sz w:val="24"/>
          <w:szCs w:val="24"/>
          <w:u w:val="single"/>
        </w:rPr>
        <w:t xml:space="preserve">that </w:t>
      </w:r>
      <w:r w:rsidRPr="00B95FC3">
        <w:rPr>
          <w:rFonts w:ascii="Arial" w:hAnsi="Arial" w:cs="Arial"/>
          <w:b/>
          <w:iCs/>
          <w:sz w:val="24"/>
          <w:szCs w:val="24"/>
          <w:u w:val="single"/>
        </w:rPr>
        <w:t>no other conclusion was possible but that the respondent was unfit to practise as</w:t>
      </w:r>
      <w:r w:rsidR="00930260" w:rsidRPr="00B95FC3">
        <w:rPr>
          <w:rFonts w:ascii="Arial" w:hAnsi="Arial" w:cs="Arial"/>
          <w:b/>
          <w:sz w:val="24"/>
          <w:szCs w:val="24"/>
          <w:u w:val="single"/>
        </w:rPr>
        <w:t xml:space="preserve"> </w:t>
      </w:r>
      <w:r w:rsidRPr="00B95FC3">
        <w:rPr>
          <w:rFonts w:ascii="Arial" w:hAnsi="Arial" w:cs="Arial"/>
          <w:b/>
          <w:iCs/>
          <w:sz w:val="24"/>
          <w:szCs w:val="24"/>
          <w:u w:val="single"/>
        </w:rPr>
        <w:t>an advocate</w:t>
      </w:r>
      <w:r w:rsidRPr="00B95FC3">
        <w:rPr>
          <w:rFonts w:ascii="Arial" w:hAnsi="Arial" w:cs="Arial"/>
          <w:b/>
          <w:sz w:val="24"/>
          <w:szCs w:val="24"/>
          <w:u w:val="single"/>
        </w:rPr>
        <w:t>.</w:t>
      </w:r>
      <w:r w:rsidRPr="009E0B4A">
        <w:rPr>
          <w:rFonts w:ascii="Arial" w:hAnsi="Arial" w:cs="Arial"/>
          <w:sz w:val="24"/>
          <w:szCs w:val="24"/>
          <w:u w:val="single"/>
        </w:rPr>
        <w:t xml:space="preserve"> </w:t>
      </w:r>
      <w:r w:rsidRPr="00C71468">
        <w:rPr>
          <w:rFonts w:ascii="Arial" w:hAnsi="Arial" w:cs="Arial"/>
          <w:sz w:val="24"/>
          <w:szCs w:val="24"/>
        </w:rPr>
        <w:t xml:space="preserve">The conduct of the respondent in </w:t>
      </w:r>
      <w:r w:rsidRPr="00C71468">
        <w:rPr>
          <w:rFonts w:ascii="Arial" w:hAnsi="Arial" w:cs="Arial"/>
          <w:b/>
          <w:sz w:val="24"/>
          <w:szCs w:val="24"/>
          <w:u w:val="single"/>
        </w:rPr>
        <w:t>failing to appear in court on designated dates or arriving late</w:t>
      </w:r>
      <w:r w:rsidR="00930260" w:rsidRPr="00C71468">
        <w:rPr>
          <w:rFonts w:ascii="Arial" w:hAnsi="Arial" w:cs="Arial"/>
          <w:b/>
          <w:sz w:val="24"/>
          <w:szCs w:val="24"/>
          <w:u w:val="single"/>
        </w:rPr>
        <w:t xml:space="preserve"> </w:t>
      </w:r>
      <w:r w:rsidRPr="00C71468">
        <w:rPr>
          <w:rFonts w:ascii="Arial" w:hAnsi="Arial" w:cs="Arial"/>
          <w:b/>
          <w:sz w:val="24"/>
          <w:szCs w:val="24"/>
          <w:u w:val="single"/>
        </w:rPr>
        <w:t>without adequate explanation</w:t>
      </w:r>
      <w:r w:rsidRPr="00C71468">
        <w:rPr>
          <w:rFonts w:ascii="Arial" w:hAnsi="Arial" w:cs="Arial"/>
          <w:sz w:val="24"/>
          <w:szCs w:val="24"/>
        </w:rPr>
        <w:t xml:space="preserve"> was </w:t>
      </w:r>
      <w:r w:rsidRPr="00C71468">
        <w:rPr>
          <w:rFonts w:ascii="Arial" w:hAnsi="Arial" w:cs="Arial"/>
          <w:iCs/>
          <w:sz w:val="24"/>
          <w:szCs w:val="24"/>
        </w:rPr>
        <w:t>not only</w:t>
      </w:r>
      <w:r w:rsidRPr="009E0B4A">
        <w:rPr>
          <w:rFonts w:ascii="Arial" w:hAnsi="Arial" w:cs="Arial"/>
          <w:iCs/>
          <w:sz w:val="24"/>
          <w:szCs w:val="24"/>
          <w:u w:val="single"/>
        </w:rPr>
        <w:t xml:space="preserve"> </w:t>
      </w:r>
      <w:r w:rsidRPr="00853E0F">
        <w:rPr>
          <w:rFonts w:ascii="Arial" w:hAnsi="Arial" w:cs="Arial"/>
          <w:b/>
          <w:bCs/>
          <w:iCs/>
          <w:sz w:val="24"/>
          <w:szCs w:val="24"/>
          <w:u w:val="single"/>
        </w:rPr>
        <w:t>disruptive, if not subversive, of the administration of</w:t>
      </w:r>
      <w:r w:rsidR="00930260" w:rsidRPr="00853E0F">
        <w:rPr>
          <w:rFonts w:ascii="Arial" w:hAnsi="Arial" w:cs="Arial"/>
          <w:b/>
          <w:sz w:val="24"/>
          <w:szCs w:val="24"/>
          <w:u w:val="single"/>
        </w:rPr>
        <w:t xml:space="preserve"> </w:t>
      </w:r>
      <w:r w:rsidRPr="00853E0F">
        <w:rPr>
          <w:rFonts w:ascii="Arial" w:hAnsi="Arial" w:cs="Arial"/>
          <w:b/>
          <w:bCs/>
          <w:iCs/>
          <w:sz w:val="24"/>
          <w:szCs w:val="24"/>
          <w:u w:val="single"/>
        </w:rPr>
        <w:t>justice, but also constituted extreme discourtesy and a disservice to the court</w:t>
      </w:r>
      <w:r w:rsidRPr="00853E0F">
        <w:rPr>
          <w:rFonts w:ascii="Arial" w:hAnsi="Arial" w:cs="Arial"/>
          <w:b/>
          <w:sz w:val="24"/>
          <w:szCs w:val="24"/>
          <w:u w:val="single"/>
        </w:rPr>
        <w:t>, the prosecutor, the</w:t>
      </w:r>
      <w:r w:rsidR="009E0B4A" w:rsidRPr="00853E0F">
        <w:rPr>
          <w:rFonts w:ascii="Arial" w:hAnsi="Arial" w:cs="Arial"/>
          <w:b/>
          <w:sz w:val="24"/>
          <w:szCs w:val="24"/>
          <w:u w:val="single"/>
        </w:rPr>
        <w:t xml:space="preserve"> </w:t>
      </w:r>
      <w:r w:rsidRPr="00853E0F">
        <w:rPr>
          <w:rFonts w:ascii="Arial" w:hAnsi="Arial" w:cs="Arial"/>
          <w:b/>
          <w:sz w:val="24"/>
          <w:szCs w:val="24"/>
          <w:u w:val="single"/>
        </w:rPr>
        <w:t xml:space="preserve">client and the witnesses involved, and was </w:t>
      </w:r>
      <w:r w:rsidRPr="00853E0F">
        <w:rPr>
          <w:rFonts w:ascii="Arial" w:hAnsi="Arial" w:cs="Arial"/>
          <w:b/>
          <w:bCs/>
          <w:iCs/>
          <w:sz w:val="24"/>
          <w:szCs w:val="24"/>
          <w:u w:val="single"/>
        </w:rPr>
        <w:t>contemptuous of the court</w:t>
      </w:r>
      <w:r w:rsidRPr="00853E0F">
        <w:rPr>
          <w:rFonts w:ascii="Arial" w:hAnsi="Arial" w:cs="Arial"/>
          <w:b/>
          <w:sz w:val="24"/>
          <w:szCs w:val="24"/>
          <w:u w:val="single"/>
        </w:rPr>
        <w:t>.</w:t>
      </w:r>
      <w:r w:rsidRPr="005F323A">
        <w:rPr>
          <w:rFonts w:ascii="Arial" w:hAnsi="Arial" w:cs="Arial"/>
          <w:sz w:val="24"/>
          <w:szCs w:val="24"/>
        </w:rPr>
        <w:t xml:space="preserve"> The conduct had been aggravated</w:t>
      </w:r>
      <w:r w:rsidR="00930260" w:rsidRPr="005F323A">
        <w:rPr>
          <w:rFonts w:ascii="Arial" w:hAnsi="Arial" w:cs="Arial"/>
          <w:sz w:val="24"/>
          <w:szCs w:val="24"/>
        </w:rPr>
        <w:t xml:space="preserve"> </w:t>
      </w:r>
      <w:r w:rsidRPr="005F323A">
        <w:rPr>
          <w:rFonts w:ascii="Arial" w:hAnsi="Arial" w:cs="Arial"/>
          <w:sz w:val="24"/>
          <w:szCs w:val="24"/>
        </w:rPr>
        <w:t xml:space="preserve">by the respondent's </w:t>
      </w:r>
      <w:r w:rsidRPr="005F323A">
        <w:rPr>
          <w:rFonts w:ascii="Arial" w:hAnsi="Arial" w:cs="Arial"/>
          <w:bCs/>
          <w:iCs/>
          <w:sz w:val="24"/>
          <w:szCs w:val="24"/>
        </w:rPr>
        <w:t xml:space="preserve">failure to </w:t>
      </w:r>
      <w:proofErr w:type="spellStart"/>
      <w:r w:rsidRPr="005F323A">
        <w:rPr>
          <w:rFonts w:ascii="Arial" w:hAnsi="Arial" w:cs="Arial"/>
          <w:bCs/>
          <w:iCs/>
          <w:sz w:val="24"/>
          <w:szCs w:val="24"/>
        </w:rPr>
        <w:t>apologise</w:t>
      </w:r>
      <w:proofErr w:type="spellEnd"/>
      <w:r w:rsidRPr="005F323A">
        <w:rPr>
          <w:rFonts w:ascii="Arial" w:hAnsi="Arial" w:cs="Arial"/>
          <w:bCs/>
          <w:iCs/>
          <w:sz w:val="24"/>
          <w:szCs w:val="24"/>
        </w:rPr>
        <w:t xml:space="preserve"> </w:t>
      </w:r>
      <w:r w:rsidRPr="005F323A">
        <w:rPr>
          <w:rFonts w:ascii="Arial" w:hAnsi="Arial" w:cs="Arial"/>
          <w:sz w:val="24"/>
          <w:szCs w:val="24"/>
        </w:rPr>
        <w:t xml:space="preserve">to the court or explain his absence. This, also, was </w:t>
      </w:r>
      <w:r w:rsidRPr="005F323A">
        <w:rPr>
          <w:rFonts w:ascii="Arial" w:hAnsi="Arial" w:cs="Arial"/>
          <w:bCs/>
          <w:iCs/>
          <w:sz w:val="24"/>
          <w:szCs w:val="24"/>
        </w:rPr>
        <w:t>extremely</w:t>
      </w:r>
      <w:r w:rsidR="00930260" w:rsidRPr="005F323A">
        <w:rPr>
          <w:rFonts w:ascii="Arial" w:hAnsi="Arial" w:cs="Arial"/>
          <w:sz w:val="24"/>
          <w:szCs w:val="24"/>
        </w:rPr>
        <w:t xml:space="preserve"> </w:t>
      </w:r>
      <w:r w:rsidRPr="005F323A">
        <w:rPr>
          <w:rFonts w:ascii="Arial" w:hAnsi="Arial" w:cs="Arial"/>
          <w:bCs/>
          <w:iCs/>
          <w:sz w:val="24"/>
          <w:szCs w:val="24"/>
        </w:rPr>
        <w:t>discourteous and reflected an attitude towards the court that could not be countenanced</w:t>
      </w:r>
      <w:r w:rsidRPr="005F323A">
        <w:rPr>
          <w:rFonts w:ascii="Arial" w:hAnsi="Arial" w:cs="Arial"/>
          <w:sz w:val="24"/>
          <w:szCs w:val="24"/>
        </w:rPr>
        <w:t>.</w:t>
      </w:r>
      <w:r w:rsidR="00930260" w:rsidRPr="005F323A">
        <w:rPr>
          <w:rFonts w:ascii="Arial" w:hAnsi="Arial" w:cs="Arial"/>
          <w:sz w:val="24"/>
          <w:szCs w:val="24"/>
        </w:rPr>
        <w:t xml:space="preserve"> </w:t>
      </w:r>
      <w:r w:rsidRPr="005F323A">
        <w:rPr>
          <w:rFonts w:ascii="Arial" w:hAnsi="Arial" w:cs="Arial"/>
          <w:sz w:val="24"/>
          <w:szCs w:val="24"/>
        </w:rPr>
        <w:t xml:space="preserve">It was further held that </w:t>
      </w:r>
      <w:r w:rsidRPr="005F323A">
        <w:rPr>
          <w:rFonts w:ascii="Arial" w:hAnsi="Arial" w:cs="Arial"/>
          <w:bCs/>
          <w:iCs/>
          <w:sz w:val="24"/>
          <w:szCs w:val="24"/>
        </w:rPr>
        <w:t xml:space="preserve">the </w:t>
      </w:r>
      <w:r w:rsidRPr="00BB3F1A">
        <w:rPr>
          <w:rFonts w:ascii="Arial" w:hAnsi="Arial" w:cs="Arial"/>
          <w:bCs/>
          <w:iCs/>
          <w:sz w:val="24"/>
          <w:szCs w:val="24"/>
          <w:u w:val="single"/>
        </w:rPr>
        <w:t xml:space="preserve">rule against an advocate accepting clashing briefs was a </w:t>
      </w:r>
      <w:proofErr w:type="spellStart"/>
      <w:r w:rsidRPr="00BB3F1A">
        <w:rPr>
          <w:rFonts w:ascii="Arial" w:hAnsi="Arial" w:cs="Arial"/>
          <w:bCs/>
          <w:iCs/>
          <w:sz w:val="24"/>
          <w:szCs w:val="24"/>
          <w:u w:val="single"/>
        </w:rPr>
        <w:t>time-honoured</w:t>
      </w:r>
      <w:proofErr w:type="spellEnd"/>
      <w:r w:rsidR="00930260" w:rsidRPr="00BB3F1A">
        <w:rPr>
          <w:rFonts w:ascii="Arial" w:hAnsi="Arial" w:cs="Arial"/>
          <w:sz w:val="24"/>
          <w:szCs w:val="24"/>
          <w:u w:val="single"/>
        </w:rPr>
        <w:t xml:space="preserve"> </w:t>
      </w:r>
      <w:r w:rsidRPr="00BB3F1A">
        <w:rPr>
          <w:rFonts w:ascii="Arial" w:hAnsi="Arial" w:cs="Arial"/>
          <w:bCs/>
          <w:iCs/>
          <w:sz w:val="24"/>
          <w:szCs w:val="24"/>
          <w:u w:val="single"/>
        </w:rPr>
        <w:t>and fundamental one</w:t>
      </w:r>
      <w:r w:rsidRPr="00BB3F1A">
        <w:rPr>
          <w:rFonts w:ascii="Arial" w:hAnsi="Arial" w:cs="Arial"/>
          <w:sz w:val="24"/>
          <w:szCs w:val="24"/>
          <w:u w:val="single"/>
        </w:rPr>
        <w:t>.</w:t>
      </w:r>
      <w:r w:rsidR="00BB3F1A" w:rsidRPr="00BB3F1A">
        <w:rPr>
          <w:rFonts w:ascii="Arial" w:hAnsi="Arial" w:cs="Arial"/>
          <w:sz w:val="24"/>
          <w:szCs w:val="24"/>
          <w:u w:val="single"/>
        </w:rPr>
        <w:t xml:space="preserve"> </w:t>
      </w:r>
      <w:r w:rsidRPr="00BB3F1A">
        <w:rPr>
          <w:rFonts w:ascii="Arial" w:hAnsi="Arial" w:cs="Arial"/>
          <w:b/>
          <w:sz w:val="24"/>
          <w:szCs w:val="24"/>
          <w:u w:val="single"/>
        </w:rPr>
        <w:t xml:space="preserve">The respondent's conduct in accepting instructions from, and performing services for, a client </w:t>
      </w:r>
      <w:r w:rsidRPr="00BB3F1A">
        <w:rPr>
          <w:rFonts w:ascii="Arial" w:hAnsi="Arial" w:cs="Arial"/>
          <w:b/>
          <w:bCs/>
          <w:iCs/>
          <w:sz w:val="24"/>
          <w:szCs w:val="24"/>
          <w:u w:val="single"/>
        </w:rPr>
        <w:t>without the</w:t>
      </w:r>
      <w:r w:rsidR="00930260" w:rsidRPr="00BB3F1A">
        <w:rPr>
          <w:rFonts w:ascii="Arial" w:hAnsi="Arial" w:cs="Arial"/>
          <w:b/>
          <w:bCs/>
          <w:iCs/>
          <w:sz w:val="24"/>
          <w:szCs w:val="24"/>
          <w:u w:val="single"/>
        </w:rPr>
        <w:t xml:space="preserve"> </w:t>
      </w:r>
      <w:r w:rsidRPr="00BB3F1A">
        <w:rPr>
          <w:rFonts w:ascii="Arial" w:hAnsi="Arial" w:cs="Arial"/>
          <w:b/>
          <w:bCs/>
          <w:iCs/>
          <w:sz w:val="24"/>
          <w:szCs w:val="24"/>
          <w:u w:val="single"/>
        </w:rPr>
        <w:t xml:space="preserve">intervention of an attorney </w:t>
      </w:r>
      <w:r w:rsidRPr="00BB3F1A">
        <w:rPr>
          <w:rFonts w:ascii="Arial" w:hAnsi="Arial" w:cs="Arial"/>
          <w:b/>
          <w:sz w:val="24"/>
          <w:szCs w:val="24"/>
          <w:u w:val="single"/>
        </w:rPr>
        <w:t xml:space="preserve">had to be found to have been </w:t>
      </w:r>
      <w:r w:rsidRPr="00BB3F1A">
        <w:rPr>
          <w:rFonts w:ascii="Arial" w:hAnsi="Arial" w:cs="Arial"/>
          <w:b/>
          <w:iCs/>
          <w:sz w:val="24"/>
          <w:szCs w:val="24"/>
          <w:u w:val="single"/>
        </w:rPr>
        <w:t>unprofessional</w:t>
      </w:r>
      <w:r w:rsidRPr="00BB3F1A">
        <w:rPr>
          <w:rFonts w:ascii="Arial" w:hAnsi="Arial" w:cs="Arial"/>
          <w:sz w:val="24"/>
          <w:szCs w:val="24"/>
          <w:u w:val="single"/>
        </w:rPr>
        <w:t>.</w:t>
      </w:r>
      <w:r w:rsidR="00930260" w:rsidRPr="005F323A">
        <w:rPr>
          <w:rFonts w:ascii="Arial" w:hAnsi="Arial" w:cs="Arial"/>
          <w:bCs/>
          <w:iCs/>
          <w:sz w:val="24"/>
          <w:szCs w:val="24"/>
        </w:rPr>
        <w:t xml:space="preserve"> </w:t>
      </w:r>
      <w:r w:rsidRPr="005F323A">
        <w:rPr>
          <w:rFonts w:ascii="Arial" w:hAnsi="Arial" w:cs="Arial"/>
          <w:sz w:val="24"/>
          <w:szCs w:val="24"/>
        </w:rPr>
        <w:t xml:space="preserve">As to the respondent's intimations of remorse, while remorse, </w:t>
      </w:r>
      <w:r w:rsidRPr="005F323A">
        <w:rPr>
          <w:rFonts w:ascii="Arial" w:hAnsi="Arial" w:cs="Arial"/>
          <w:iCs/>
          <w:sz w:val="24"/>
          <w:szCs w:val="24"/>
        </w:rPr>
        <w:t>if genuine, was a mitigating feature</w:t>
      </w:r>
      <w:r w:rsidRPr="005F323A">
        <w:rPr>
          <w:rFonts w:ascii="Arial" w:hAnsi="Arial" w:cs="Arial"/>
          <w:sz w:val="24"/>
          <w:szCs w:val="24"/>
        </w:rPr>
        <w:t>, the</w:t>
      </w:r>
      <w:r w:rsidR="00930260" w:rsidRPr="005F323A">
        <w:rPr>
          <w:rFonts w:ascii="Arial" w:hAnsi="Arial" w:cs="Arial"/>
          <w:bCs/>
          <w:iCs/>
          <w:sz w:val="24"/>
          <w:szCs w:val="24"/>
        </w:rPr>
        <w:t xml:space="preserve"> </w:t>
      </w:r>
      <w:r w:rsidRPr="005F323A">
        <w:rPr>
          <w:rFonts w:ascii="Arial" w:hAnsi="Arial" w:cs="Arial"/>
          <w:sz w:val="24"/>
          <w:szCs w:val="24"/>
        </w:rPr>
        <w:t>nature of and circumstances surrounding the transgressions established against a practitioner might</w:t>
      </w:r>
      <w:r w:rsidR="00930260" w:rsidRPr="005F323A">
        <w:rPr>
          <w:rFonts w:ascii="Arial" w:hAnsi="Arial" w:cs="Arial"/>
          <w:bCs/>
          <w:iCs/>
          <w:sz w:val="24"/>
          <w:szCs w:val="24"/>
        </w:rPr>
        <w:t xml:space="preserve"> </w:t>
      </w:r>
      <w:r w:rsidRPr="005F323A">
        <w:rPr>
          <w:rFonts w:ascii="Arial" w:hAnsi="Arial" w:cs="Arial"/>
          <w:sz w:val="24"/>
          <w:szCs w:val="24"/>
        </w:rPr>
        <w:t>nevertheless be such that he merited the severest censure the Court could impose. The present was such a</w:t>
      </w:r>
      <w:r w:rsidR="00930260" w:rsidRPr="005F323A">
        <w:rPr>
          <w:rFonts w:ascii="Arial" w:hAnsi="Arial" w:cs="Arial"/>
          <w:bCs/>
          <w:iCs/>
          <w:sz w:val="24"/>
          <w:szCs w:val="24"/>
        </w:rPr>
        <w:t xml:space="preserve"> </w:t>
      </w:r>
      <w:r w:rsidRPr="005F323A">
        <w:rPr>
          <w:rFonts w:ascii="Arial" w:hAnsi="Arial" w:cs="Arial"/>
          <w:sz w:val="24"/>
          <w:szCs w:val="24"/>
        </w:rPr>
        <w:t>case. Furthermore, the genuineness of the respondent's professed remorse was somewhat tainted by the</w:t>
      </w:r>
      <w:r w:rsidR="00930260" w:rsidRPr="005F323A">
        <w:rPr>
          <w:rFonts w:ascii="Arial" w:hAnsi="Arial" w:cs="Arial"/>
          <w:bCs/>
          <w:iCs/>
          <w:sz w:val="24"/>
          <w:szCs w:val="24"/>
        </w:rPr>
        <w:t xml:space="preserve"> </w:t>
      </w:r>
      <w:r w:rsidRPr="005F323A">
        <w:rPr>
          <w:rFonts w:ascii="Arial" w:hAnsi="Arial" w:cs="Arial"/>
          <w:sz w:val="24"/>
          <w:szCs w:val="24"/>
        </w:rPr>
        <w:t xml:space="preserve">feature that </w:t>
      </w:r>
      <w:r w:rsidRPr="005F323A">
        <w:rPr>
          <w:rFonts w:ascii="Arial" w:hAnsi="Arial" w:cs="Arial"/>
          <w:iCs/>
          <w:sz w:val="24"/>
          <w:szCs w:val="24"/>
        </w:rPr>
        <w:t>even in the instant proceedings the respondent had not been completely frank and open with</w:t>
      </w:r>
      <w:r w:rsidR="00A529CE">
        <w:rPr>
          <w:rFonts w:ascii="Arial" w:hAnsi="Arial" w:cs="Arial"/>
          <w:sz w:val="24"/>
          <w:szCs w:val="24"/>
        </w:rPr>
        <w:t xml:space="preserve"> </w:t>
      </w:r>
      <w:r w:rsidRPr="005F323A">
        <w:rPr>
          <w:rFonts w:ascii="Arial" w:hAnsi="Arial" w:cs="Arial"/>
          <w:iCs/>
          <w:sz w:val="24"/>
          <w:szCs w:val="24"/>
        </w:rPr>
        <w:t>the Court</w:t>
      </w:r>
      <w:r w:rsidRPr="005F323A">
        <w:rPr>
          <w:rFonts w:ascii="Arial" w:hAnsi="Arial" w:cs="Arial"/>
          <w:sz w:val="24"/>
          <w:szCs w:val="24"/>
        </w:rPr>
        <w:t>.</w:t>
      </w:r>
      <w:r w:rsidR="00930260" w:rsidRPr="005F323A">
        <w:rPr>
          <w:rFonts w:ascii="Arial" w:hAnsi="Arial" w:cs="Arial"/>
          <w:sz w:val="24"/>
          <w:szCs w:val="24"/>
        </w:rPr>
        <w:t xml:space="preserve"> </w:t>
      </w:r>
    </w:p>
    <w:p w14:paraId="620A7289" w14:textId="77777777" w:rsidR="00043AAE" w:rsidRDefault="00B9028F" w:rsidP="00043AAE">
      <w:pPr>
        <w:autoSpaceDE w:val="0"/>
        <w:autoSpaceDN w:val="0"/>
        <w:adjustRightInd w:val="0"/>
        <w:spacing w:after="0" w:line="276" w:lineRule="auto"/>
        <w:jc w:val="both"/>
        <w:rPr>
          <w:rFonts w:ascii="Arial" w:hAnsi="Arial" w:cs="Arial"/>
          <w:sz w:val="24"/>
          <w:szCs w:val="24"/>
        </w:rPr>
      </w:pPr>
      <w:r w:rsidRPr="005F323A">
        <w:rPr>
          <w:rFonts w:ascii="Arial" w:hAnsi="Arial" w:cs="Arial"/>
          <w:sz w:val="24"/>
          <w:szCs w:val="24"/>
        </w:rPr>
        <w:t xml:space="preserve">It was accordingly held that the respondent was </w:t>
      </w:r>
      <w:r w:rsidRPr="005F323A">
        <w:rPr>
          <w:rFonts w:ascii="Arial" w:hAnsi="Arial" w:cs="Arial"/>
          <w:iCs/>
          <w:sz w:val="24"/>
          <w:szCs w:val="24"/>
        </w:rPr>
        <w:t xml:space="preserve">not a fit and proper person </w:t>
      </w:r>
      <w:r w:rsidRPr="005F323A">
        <w:rPr>
          <w:rFonts w:ascii="Arial" w:hAnsi="Arial" w:cs="Arial"/>
          <w:sz w:val="24"/>
          <w:szCs w:val="24"/>
        </w:rPr>
        <w:t>to practise as an advocate and</w:t>
      </w:r>
      <w:r w:rsidR="00930260" w:rsidRPr="005F323A">
        <w:rPr>
          <w:rFonts w:ascii="Arial" w:hAnsi="Arial" w:cs="Arial"/>
          <w:sz w:val="24"/>
          <w:szCs w:val="24"/>
        </w:rPr>
        <w:t xml:space="preserve"> </w:t>
      </w:r>
      <w:r w:rsidRPr="005F323A">
        <w:rPr>
          <w:rFonts w:ascii="Arial" w:hAnsi="Arial" w:cs="Arial"/>
          <w:sz w:val="24"/>
          <w:szCs w:val="24"/>
        </w:rPr>
        <w:t>was disbarred</w:t>
      </w:r>
      <w:r w:rsidR="005A20A4">
        <w:rPr>
          <w:rFonts w:ascii="Arial" w:hAnsi="Arial" w:cs="Arial"/>
          <w:sz w:val="24"/>
          <w:szCs w:val="24"/>
        </w:rPr>
        <w:t xml:space="preserve"> and his name struck from the roll of Advocates.</w:t>
      </w:r>
    </w:p>
    <w:p w14:paraId="4E80C1B9" w14:textId="02AD3C5A" w:rsidR="007F09EF" w:rsidRPr="00B010D4" w:rsidRDefault="00B9028F" w:rsidP="00043AAE">
      <w:pPr>
        <w:autoSpaceDE w:val="0"/>
        <w:autoSpaceDN w:val="0"/>
        <w:adjustRightInd w:val="0"/>
        <w:spacing w:after="0" w:line="276" w:lineRule="auto"/>
        <w:jc w:val="both"/>
        <w:rPr>
          <w:rFonts w:ascii="Arial" w:hAnsi="Arial" w:cs="Arial"/>
          <w:sz w:val="28"/>
          <w:szCs w:val="24"/>
          <w:u w:val="single"/>
        </w:rPr>
      </w:pPr>
      <w:r w:rsidRPr="00B010D4">
        <w:rPr>
          <w:rFonts w:ascii="Arial" w:hAnsi="Arial" w:cs="Arial"/>
          <w:b/>
          <w:bCs/>
          <w:iCs/>
          <w:sz w:val="28"/>
          <w:szCs w:val="24"/>
          <w:u w:val="single"/>
        </w:rPr>
        <w:lastRenderedPageBreak/>
        <w:t xml:space="preserve">General Council of the Bar v </w:t>
      </w:r>
      <w:proofErr w:type="spellStart"/>
      <w:r w:rsidRPr="00B010D4">
        <w:rPr>
          <w:rFonts w:ascii="Arial" w:hAnsi="Arial" w:cs="Arial"/>
          <w:b/>
          <w:bCs/>
          <w:iCs/>
          <w:sz w:val="28"/>
          <w:szCs w:val="24"/>
          <w:u w:val="single"/>
        </w:rPr>
        <w:t>Geach</w:t>
      </w:r>
      <w:proofErr w:type="spellEnd"/>
      <w:r w:rsidRPr="00B010D4">
        <w:rPr>
          <w:rFonts w:ascii="Arial" w:hAnsi="Arial" w:cs="Arial"/>
          <w:bCs/>
          <w:iCs/>
          <w:sz w:val="28"/>
          <w:szCs w:val="24"/>
          <w:u w:val="single"/>
        </w:rPr>
        <w:t xml:space="preserve"> </w:t>
      </w:r>
      <w:r w:rsidRPr="00B010D4">
        <w:rPr>
          <w:rFonts w:ascii="Arial" w:hAnsi="Arial" w:cs="Arial"/>
          <w:sz w:val="28"/>
          <w:szCs w:val="24"/>
          <w:u w:val="single"/>
        </w:rPr>
        <w:t>2013</w:t>
      </w:r>
      <w:r w:rsidR="00B010D4" w:rsidRPr="00B010D4">
        <w:rPr>
          <w:rFonts w:ascii="Arial" w:hAnsi="Arial" w:cs="Arial"/>
          <w:sz w:val="28"/>
          <w:szCs w:val="24"/>
          <w:u w:val="single"/>
        </w:rPr>
        <w:t xml:space="preserve"> (2) SA 52 (SAC)</w:t>
      </w:r>
      <w:r w:rsidRPr="00B010D4">
        <w:rPr>
          <w:rFonts w:ascii="Arial" w:hAnsi="Arial" w:cs="Arial"/>
          <w:sz w:val="28"/>
          <w:szCs w:val="24"/>
          <w:u w:val="single"/>
        </w:rPr>
        <w:t xml:space="preserve"> </w:t>
      </w:r>
    </w:p>
    <w:p w14:paraId="793BAB49" w14:textId="77777777" w:rsidR="008548DF" w:rsidRDefault="008548DF" w:rsidP="00043AAE">
      <w:pPr>
        <w:autoSpaceDE w:val="0"/>
        <w:autoSpaceDN w:val="0"/>
        <w:adjustRightInd w:val="0"/>
        <w:spacing w:after="0" w:line="276" w:lineRule="auto"/>
        <w:jc w:val="both"/>
        <w:rPr>
          <w:rFonts w:ascii="Arial" w:hAnsi="Arial" w:cs="Arial"/>
          <w:sz w:val="24"/>
          <w:szCs w:val="24"/>
        </w:rPr>
      </w:pPr>
    </w:p>
    <w:p w14:paraId="4A3162AA" w14:textId="77777777" w:rsidR="00F41BCE" w:rsidRPr="001531D7" w:rsidRDefault="00F41BCE" w:rsidP="00EF2C8E">
      <w:pPr>
        <w:jc w:val="both"/>
        <w:rPr>
          <w:rFonts w:ascii="Arial" w:hAnsi="Arial" w:cs="Arial"/>
          <w:b/>
          <w:sz w:val="24"/>
          <w:szCs w:val="24"/>
          <w:u w:val="single"/>
        </w:rPr>
      </w:pPr>
      <w:r w:rsidRPr="001531D7">
        <w:rPr>
          <w:rFonts w:ascii="Arial" w:hAnsi="Arial" w:cs="Arial"/>
          <w:b/>
          <w:sz w:val="24"/>
          <w:szCs w:val="24"/>
          <w:u w:val="single"/>
        </w:rPr>
        <w:t>FACTS:</w:t>
      </w:r>
    </w:p>
    <w:p w14:paraId="344495E4" w14:textId="6E478E77" w:rsidR="00B9028F" w:rsidRPr="00420F75" w:rsidRDefault="00B9028F" w:rsidP="00EF2C8E">
      <w:pPr>
        <w:jc w:val="both"/>
        <w:rPr>
          <w:rFonts w:ascii="Arial" w:hAnsi="Arial" w:cs="Arial"/>
          <w:sz w:val="24"/>
          <w:szCs w:val="24"/>
        </w:rPr>
      </w:pPr>
      <w:r w:rsidRPr="00420F75">
        <w:rPr>
          <w:rFonts w:ascii="Arial" w:hAnsi="Arial" w:cs="Arial"/>
          <w:sz w:val="24"/>
          <w:szCs w:val="24"/>
        </w:rPr>
        <w:t xml:space="preserve">The facts were that the advocates had </w:t>
      </w:r>
      <w:r w:rsidRPr="00420F75">
        <w:rPr>
          <w:rFonts w:ascii="Arial" w:hAnsi="Arial" w:cs="Arial"/>
          <w:bCs/>
          <w:iCs/>
          <w:sz w:val="24"/>
          <w:szCs w:val="24"/>
        </w:rPr>
        <w:t>accepted</w:t>
      </w:r>
      <w:r w:rsidR="00710DE7" w:rsidRPr="00420F75">
        <w:rPr>
          <w:rFonts w:ascii="Arial" w:hAnsi="Arial" w:cs="Arial"/>
          <w:iCs/>
          <w:sz w:val="24"/>
          <w:szCs w:val="24"/>
        </w:rPr>
        <w:t xml:space="preserve"> </w:t>
      </w:r>
      <w:r w:rsidRPr="00F41BCE">
        <w:rPr>
          <w:rFonts w:ascii="Arial" w:hAnsi="Arial" w:cs="Arial"/>
          <w:bCs/>
          <w:iCs/>
          <w:sz w:val="24"/>
          <w:szCs w:val="24"/>
          <w:u w:val="single"/>
        </w:rPr>
        <w:t>multiple briefs to conduct trials on the same day</w:t>
      </w:r>
      <w:r w:rsidRPr="00420F75">
        <w:rPr>
          <w:rFonts w:ascii="Arial" w:hAnsi="Arial" w:cs="Arial"/>
          <w:bCs/>
          <w:iCs/>
          <w:sz w:val="24"/>
          <w:szCs w:val="24"/>
        </w:rPr>
        <w:t xml:space="preserve"> </w:t>
      </w:r>
      <w:r w:rsidRPr="00420F75">
        <w:rPr>
          <w:rFonts w:ascii="Arial" w:hAnsi="Arial" w:cs="Arial"/>
          <w:sz w:val="24"/>
          <w:szCs w:val="24"/>
        </w:rPr>
        <w:t xml:space="preserve">against the Road Accident Fund </w:t>
      </w:r>
      <w:r w:rsidRPr="00F41BCE">
        <w:rPr>
          <w:rFonts w:ascii="Arial" w:hAnsi="Arial" w:cs="Arial"/>
          <w:sz w:val="24"/>
          <w:szCs w:val="24"/>
          <w:u w:val="single"/>
        </w:rPr>
        <w:t>and in each case had</w:t>
      </w:r>
      <w:r w:rsidR="00710DE7" w:rsidRPr="00F41BCE">
        <w:rPr>
          <w:rFonts w:ascii="Arial" w:hAnsi="Arial" w:cs="Arial"/>
          <w:sz w:val="24"/>
          <w:szCs w:val="24"/>
          <w:u w:val="single"/>
        </w:rPr>
        <w:t xml:space="preserve"> </w:t>
      </w:r>
      <w:r w:rsidRPr="00F41BCE">
        <w:rPr>
          <w:rFonts w:ascii="Arial" w:hAnsi="Arial" w:cs="Arial"/>
          <w:sz w:val="24"/>
          <w:szCs w:val="24"/>
          <w:u w:val="single"/>
        </w:rPr>
        <w:t xml:space="preserve">charged a </w:t>
      </w:r>
      <w:r w:rsidRPr="00F41BCE">
        <w:rPr>
          <w:rFonts w:ascii="Arial" w:hAnsi="Arial" w:cs="Arial"/>
          <w:bCs/>
          <w:iCs/>
          <w:sz w:val="24"/>
          <w:szCs w:val="24"/>
          <w:u w:val="single"/>
        </w:rPr>
        <w:t>full trial fee</w:t>
      </w:r>
      <w:r w:rsidRPr="00420F75">
        <w:rPr>
          <w:rFonts w:ascii="Arial" w:hAnsi="Arial" w:cs="Arial"/>
          <w:sz w:val="24"/>
          <w:szCs w:val="24"/>
        </w:rPr>
        <w:t>. The relevant society of advocates had disciplined them and applied to a high court</w:t>
      </w:r>
      <w:r w:rsidR="00710DE7" w:rsidRPr="00420F75">
        <w:rPr>
          <w:rFonts w:ascii="Arial" w:hAnsi="Arial" w:cs="Arial"/>
          <w:sz w:val="24"/>
          <w:szCs w:val="24"/>
        </w:rPr>
        <w:t xml:space="preserve"> </w:t>
      </w:r>
      <w:r w:rsidRPr="00420F75">
        <w:rPr>
          <w:rFonts w:ascii="Arial" w:hAnsi="Arial" w:cs="Arial"/>
          <w:sz w:val="24"/>
          <w:szCs w:val="24"/>
        </w:rPr>
        <w:t>for it to note the sanctions imposed. Ultimately the high court, exercising its powers under s 7 of the Act and</w:t>
      </w:r>
      <w:r w:rsidR="00710DE7" w:rsidRPr="00420F75">
        <w:rPr>
          <w:rFonts w:ascii="Arial" w:hAnsi="Arial" w:cs="Arial"/>
          <w:sz w:val="24"/>
          <w:szCs w:val="24"/>
        </w:rPr>
        <w:t xml:space="preserve"> </w:t>
      </w:r>
      <w:r w:rsidRPr="00420F75">
        <w:rPr>
          <w:rFonts w:ascii="Arial" w:hAnsi="Arial" w:cs="Arial"/>
          <w:sz w:val="24"/>
          <w:szCs w:val="24"/>
        </w:rPr>
        <w:t>its inherent powers, suspended a first group of the advocates and ordered that they repay moneys to the</w:t>
      </w:r>
      <w:r w:rsidR="00710DE7" w:rsidRPr="00420F75">
        <w:rPr>
          <w:rFonts w:ascii="Arial" w:hAnsi="Arial" w:cs="Arial"/>
          <w:sz w:val="24"/>
          <w:szCs w:val="24"/>
        </w:rPr>
        <w:t xml:space="preserve"> </w:t>
      </w:r>
      <w:r w:rsidRPr="00420F75">
        <w:rPr>
          <w:rFonts w:ascii="Arial" w:hAnsi="Arial" w:cs="Arial"/>
          <w:sz w:val="24"/>
          <w:szCs w:val="24"/>
        </w:rPr>
        <w:t>Fund; and struck a second group from the roll and ordered them also to repay moneys. The General</w:t>
      </w:r>
      <w:r w:rsidR="00B010D4" w:rsidRPr="00420F75">
        <w:rPr>
          <w:rFonts w:ascii="Arial" w:hAnsi="Arial" w:cs="Arial"/>
          <w:sz w:val="24"/>
          <w:szCs w:val="24"/>
        </w:rPr>
        <w:t xml:space="preserve"> </w:t>
      </w:r>
      <w:r w:rsidRPr="00420F75">
        <w:rPr>
          <w:rFonts w:ascii="Arial" w:hAnsi="Arial" w:cs="Arial"/>
          <w:sz w:val="24"/>
          <w:szCs w:val="24"/>
        </w:rPr>
        <w:t>Council of the Bar (the GCB) appealed the high</w:t>
      </w:r>
      <w:r w:rsidR="00710DE7" w:rsidRPr="00420F75">
        <w:rPr>
          <w:rFonts w:ascii="Arial" w:hAnsi="Arial" w:cs="Arial"/>
          <w:sz w:val="24"/>
          <w:szCs w:val="24"/>
        </w:rPr>
        <w:t xml:space="preserve"> </w:t>
      </w:r>
      <w:r w:rsidRPr="00420F75">
        <w:rPr>
          <w:rFonts w:ascii="Arial" w:hAnsi="Arial" w:cs="Arial"/>
          <w:sz w:val="24"/>
          <w:szCs w:val="24"/>
        </w:rPr>
        <w:t>court's findings in respect of the first group, contending that</w:t>
      </w:r>
      <w:r w:rsidR="00710DE7" w:rsidRPr="00420F75">
        <w:rPr>
          <w:rFonts w:ascii="Arial" w:hAnsi="Arial" w:cs="Arial"/>
          <w:sz w:val="24"/>
          <w:szCs w:val="24"/>
        </w:rPr>
        <w:t xml:space="preserve"> </w:t>
      </w:r>
      <w:r w:rsidRPr="00420F75">
        <w:rPr>
          <w:rFonts w:ascii="Arial" w:hAnsi="Arial" w:cs="Arial"/>
          <w:iCs/>
          <w:sz w:val="24"/>
          <w:szCs w:val="24"/>
        </w:rPr>
        <w:t>they ought to have been struck from the roll</w:t>
      </w:r>
      <w:r w:rsidRPr="00420F75">
        <w:rPr>
          <w:rFonts w:ascii="Arial" w:hAnsi="Arial" w:cs="Arial"/>
          <w:sz w:val="24"/>
          <w:szCs w:val="24"/>
        </w:rPr>
        <w:t xml:space="preserve">; and the </w:t>
      </w:r>
      <w:r w:rsidRPr="00420F75">
        <w:rPr>
          <w:rFonts w:ascii="Arial" w:hAnsi="Arial" w:cs="Arial"/>
          <w:iCs/>
          <w:sz w:val="24"/>
          <w:szCs w:val="24"/>
        </w:rPr>
        <w:t>advocates in the second group appealed the high</w:t>
      </w:r>
      <w:r w:rsidR="00710DE7" w:rsidRPr="00420F75">
        <w:rPr>
          <w:rFonts w:ascii="Arial" w:hAnsi="Arial" w:cs="Arial"/>
          <w:sz w:val="24"/>
          <w:szCs w:val="24"/>
        </w:rPr>
        <w:t xml:space="preserve"> </w:t>
      </w:r>
      <w:r w:rsidRPr="00420F75">
        <w:rPr>
          <w:rFonts w:ascii="Arial" w:hAnsi="Arial" w:cs="Arial"/>
          <w:iCs/>
          <w:sz w:val="24"/>
          <w:szCs w:val="24"/>
        </w:rPr>
        <w:t>court's orders striking them off, as well as the orders of repayment</w:t>
      </w:r>
      <w:r w:rsidRPr="00420F75">
        <w:rPr>
          <w:rFonts w:ascii="Arial" w:hAnsi="Arial" w:cs="Arial"/>
          <w:sz w:val="24"/>
          <w:szCs w:val="24"/>
        </w:rPr>
        <w:t>.</w:t>
      </w:r>
    </w:p>
    <w:p w14:paraId="57DC97B2" w14:textId="51400F2B" w:rsidR="00DE5F45" w:rsidRPr="00420F75" w:rsidRDefault="00F071A3" w:rsidP="00EF2C8E">
      <w:pPr>
        <w:jc w:val="both"/>
        <w:rPr>
          <w:rFonts w:ascii="Arial" w:hAnsi="Arial" w:cs="Arial"/>
          <w:sz w:val="24"/>
          <w:szCs w:val="24"/>
        </w:rPr>
      </w:pPr>
      <w:r w:rsidRPr="00420F75">
        <w:rPr>
          <w:rFonts w:ascii="Arial" w:hAnsi="Arial" w:cs="Arial"/>
          <w:sz w:val="24"/>
          <w:szCs w:val="24"/>
        </w:rPr>
        <w:t xml:space="preserve">The question was whether the high court correctly exercised its powers under s 7 of the Admission of Advocates Act to suspend certain advocates from practice and to strike others from the roll, </w:t>
      </w:r>
      <w:proofErr w:type="gramStart"/>
      <w:r w:rsidRPr="00420F75">
        <w:rPr>
          <w:rFonts w:ascii="Arial" w:hAnsi="Arial" w:cs="Arial"/>
          <w:sz w:val="24"/>
          <w:szCs w:val="24"/>
        </w:rPr>
        <w:t>and also</w:t>
      </w:r>
      <w:proofErr w:type="gramEnd"/>
      <w:r w:rsidRPr="00420F75">
        <w:rPr>
          <w:rFonts w:ascii="Arial" w:hAnsi="Arial" w:cs="Arial"/>
          <w:sz w:val="24"/>
          <w:szCs w:val="24"/>
        </w:rPr>
        <w:t xml:space="preserve"> whether it had been </w:t>
      </w:r>
      <w:r w:rsidRPr="00420F75">
        <w:rPr>
          <w:rFonts w:ascii="Arial" w:hAnsi="Arial" w:cs="Arial"/>
          <w:iCs/>
          <w:sz w:val="24"/>
          <w:szCs w:val="24"/>
        </w:rPr>
        <w:t>competent for the court to order the advocates to repay moneys to the Road Accident Fund</w:t>
      </w:r>
      <w:r w:rsidRPr="00420F75">
        <w:rPr>
          <w:rFonts w:ascii="Arial" w:hAnsi="Arial" w:cs="Arial"/>
          <w:sz w:val="24"/>
          <w:szCs w:val="24"/>
        </w:rPr>
        <w:t>.</w:t>
      </w:r>
    </w:p>
    <w:p w14:paraId="2422EA3A" w14:textId="77777777" w:rsidR="0044030E" w:rsidRDefault="00B9028F" w:rsidP="00EF2C8E">
      <w:pPr>
        <w:autoSpaceDE w:val="0"/>
        <w:autoSpaceDN w:val="0"/>
        <w:adjustRightInd w:val="0"/>
        <w:spacing w:after="0" w:line="276" w:lineRule="auto"/>
        <w:jc w:val="both"/>
        <w:rPr>
          <w:rFonts w:ascii="Arial" w:hAnsi="Arial" w:cs="Arial"/>
          <w:sz w:val="24"/>
          <w:szCs w:val="24"/>
        </w:rPr>
      </w:pPr>
      <w:r w:rsidRPr="00420F75">
        <w:rPr>
          <w:rFonts w:ascii="Arial" w:hAnsi="Arial" w:cs="Arial"/>
          <w:sz w:val="24"/>
          <w:szCs w:val="24"/>
        </w:rPr>
        <w:t>There were three stages in the enquiry into whether such action should be taken</w:t>
      </w:r>
      <w:r w:rsidR="0044030E">
        <w:rPr>
          <w:rFonts w:ascii="Arial" w:hAnsi="Arial" w:cs="Arial"/>
          <w:sz w:val="24"/>
          <w:szCs w:val="24"/>
        </w:rPr>
        <w:t>:</w:t>
      </w:r>
      <w:r w:rsidRPr="00420F75">
        <w:rPr>
          <w:rFonts w:ascii="Arial" w:hAnsi="Arial" w:cs="Arial"/>
          <w:sz w:val="24"/>
          <w:szCs w:val="24"/>
        </w:rPr>
        <w:t xml:space="preserve"> </w:t>
      </w:r>
    </w:p>
    <w:p w14:paraId="32F8740F" w14:textId="7C1FE0DF" w:rsidR="0044030E" w:rsidRPr="0044030E" w:rsidRDefault="00B9028F" w:rsidP="0044030E">
      <w:pPr>
        <w:pStyle w:val="ListParagraph"/>
        <w:numPr>
          <w:ilvl w:val="0"/>
          <w:numId w:val="1"/>
        </w:numPr>
        <w:autoSpaceDE w:val="0"/>
        <w:autoSpaceDN w:val="0"/>
        <w:adjustRightInd w:val="0"/>
        <w:spacing w:after="0" w:line="276" w:lineRule="auto"/>
        <w:jc w:val="both"/>
        <w:rPr>
          <w:rFonts w:ascii="Arial" w:hAnsi="Arial" w:cs="Arial"/>
          <w:bCs/>
          <w:iCs/>
          <w:sz w:val="24"/>
          <w:szCs w:val="24"/>
        </w:rPr>
      </w:pPr>
      <w:r w:rsidRPr="0044030E">
        <w:rPr>
          <w:rFonts w:ascii="Arial" w:hAnsi="Arial" w:cs="Arial"/>
          <w:bCs/>
          <w:iCs/>
          <w:sz w:val="24"/>
          <w:szCs w:val="24"/>
        </w:rPr>
        <w:t>whether the</w:t>
      </w:r>
      <w:r w:rsidR="00710DE7" w:rsidRPr="0044030E">
        <w:rPr>
          <w:rFonts w:ascii="Arial" w:hAnsi="Arial" w:cs="Arial"/>
          <w:bCs/>
          <w:iCs/>
          <w:sz w:val="24"/>
          <w:szCs w:val="24"/>
        </w:rPr>
        <w:t xml:space="preserve"> </w:t>
      </w:r>
      <w:r w:rsidRPr="0044030E">
        <w:rPr>
          <w:rFonts w:ascii="Arial" w:hAnsi="Arial" w:cs="Arial"/>
          <w:bCs/>
          <w:iCs/>
          <w:sz w:val="24"/>
          <w:szCs w:val="24"/>
        </w:rPr>
        <w:t>impugned conduct had been established</w:t>
      </w:r>
      <w:r w:rsidRPr="0044030E">
        <w:rPr>
          <w:rFonts w:ascii="Arial" w:hAnsi="Arial" w:cs="Arial"/>
          <w:sz w:val="24"/>
          <w:szCs w:val="24"/>
        </w:rPr>
        <w:t xml:space="preserve">; </w:t>
      </w:r>
    </w:p>
    <w:p w14:paraId="27A2E3DD" w14:textId="7BA0E6F5" w:rsidR="0044030E" w:rsidRPr="0044030E" w:rsidRDefault="00B9028F" w:rsidP="0044030E">
      <w:pPr>
        <w:pStyle w:val="ListParagraph"/>
        <w:numPr>
          <w:ilvl w:val="0"/>
          <w:numId w:val="1"/>
        </w:numPr>
        <w:autoSpaceDE w:val="0"/>
        <w:autoSpaceDN w:val="0"/>
        <w:adjustRightInd w:val="0"/>
        <w:spacing w:after="0" w:line="276" w:lineRule="auto"/>
        <w:jc w:val="both"/>
        <w:rPr>
          <w:rFonts w:ascii="Arial" w:hAnsi="Arial" w:cs="Arial"/>
          <w:bCs/>
          <w:iCs/>
          <w:sz w:val="24"/>
          <w:szCs w:val="24"/>
        </w:rPr>
      </w:pPr>
      <w:r w:rsidRPr="0044030E">
        <w:rPr>
          <w:rFonts w:ascii="Arial" w:hAnsi="Arial" w:cs="Arial"/>
          <w:bCs/>
          <w:iCs/>
          <w:sz w:val="24"/>
          <w:szCs w:val="24"/>
        </w:rPr>
        <w:t xml:space="preserve">whether the individual was fit and proper </w:t>
      </w:r>
      <w:r w:rsidRPr="0044030E">
        <w:rPr>
          <w:rFonts w:ascii="Arial" w:hAnsi="Arial" w:cs="Arial"/>
          <w:sz w:val="24"/>
          <w:szCs w:val="24"/>
        </w:rPr>
        <w:t>to</w:t>
      </w:r>
      <w:r w:rsidR="00710DE7" w:rsidRPr="0044030E">
        <w:rPr>
          <w:rFonts w:ascii="Arial" w:hAnsi="Arial" w:cs="Arial"/>
          <w:bCs/>
          <w:iCs/>
          <w:sz w:val="24"/>
          <w:szCs w:val="24"/>
        </w:rPr>
        <w:t xml:space="preserve"> </w:t>
      </w:r>
      <w:r w:rsidRPr="0044030E">
        <w:rPr>
          <w:rFonts w:ascii="Arial" w:hAnsi="Arial" w:cs="Arial"/>
          <w:sz w:val="24"/>
          <w:szCs w:val="24"/>
        </w:rPr>
        <w:t xml:space="preserve">continue to practise; and </w:t>
      </w:r>
    </w:p>
    <w:p w14:paraId="6E58349F" w14:textId="3C28E964" w:rsidR="005157AA" w:rsidRDefault="00B9028F" w:rsidP="005157AA">
      <w:pPr>
        <w:pStyle w:val="ListParagraph"/>
        <w:numPr>
          <w:ilvl w:val="0"/>
          <w:numId w:val="1"/>
        </w:numPr>
        <w:autoSpaceDE w:val="0"/>
        <w:autoSpaceDN w:val="0"/>
        <w:adjustRightInd w:val="0"/>
        <w:spacing w:after="0" w:line="276" w:lineRule="auto"/>
        <w:jc w:val="both"/>
        <w:rPr>
          <w:rFonts w:ascii="Arial" w:hAnsi="Arial" w:cs="Arial"/>
          <w:bCs/>
          <w:iCs/>
          <w:sz w:val="24"/>
          <w:szCs w:val="24"/>
        </w:rPr>
      </w:pPr>
      <w:r w:rsidRPr="0044030E">
        <w:rPr>
          <w:rFonts w:ascii="Arial" w:hAnsi="Arial" w:cs="Arial"/>
          <w:bCs/>
          <w:iCs/>
          <w:sz w:val="24"/>
          <w:szCs w:val="24"/>
        </w:rPr>
        <w:t>whether the individual was to be removed from the roll or suspended</w:t>
      </w:r>
      <w:r w:rsidRPr="0044030E">
        <w:rPr>
          <w:rFonts w:ascii="Arial" w:hAnsi="Arial" w:cs="Arial"/>
          <w:sz w:val="24"/>
          <w:szCs w:val="24"/>
        </w:rPr>
        <w:t>.</w:t>
      </w:r>
      <w:r w:rsidR="00710DE7" w:rsidRPr="0044030E">
        <w:rPr>
          <w:rFonts w:ascii="Arial" w:hAnsi="Arial" w:cs="Arial"/>
          <w:bCs/>
          <w:iCs/>
          <w:sz w:val="24"/>
          <w:szCs w:val="24"/>
        </w:rPr>
        <w:t xml:space="preserve"> </w:t>
      </w:r>
    </w:p>
    <w:p w14:paraId="088E684A" w14:textId="77777777" w:rsidR="005157AA" w:rsidRPr="005157AA" w:rsidRDefault="005157AA" w:rsidP="005157AA">
      <w:pPr>
        <w:autoSpaceDE w:val="0"/>
        <w:autoSpaceDN w:val="0"/>
        <w:adjustRightInd w:val="0"/>
        <w:spacing w:after="0" w:line="276" w:lineRule="auto"/>
        <w:ind w:left="360"/>
        <w:jc w:val="both"/>
        <w:rPr>
          <w:rFonts w:ascii="Arial" w:hAnsi="Arial" w:cs="Arial"/>
          <w:bCs/>
          <w:iCs/>
          <w:sz w:val="24"/>
          <w:szCs w:val="24"/>
        </w:rPr>
      </w:pPr>
    </w:p>
    <w:p w14:paraId="4073AC3D" w14:textId="77777777" w:rsidR="001531D7" w:rsidRDefault="00B9028F" w:rsidP="005157AA">
      <w:pPr>
        <w:autoSpaceDE w:val="0"/>
        <w:autoSpaceDN w:val="0"/>
        <w:adjustRightInd w:val="0"/>
        <w:spacing w:after="0" w:line="276" w:lineRule="auto"/>
        <w:jc w:val="both"/>
        <w:rPr>
          <w:rFonts w:ascii="Arial" w:hAnsi="Arial" w:cs="Arial"/>
          <w:sz w:val="24"/>
          <w:szCs w:val="24"/>
        </w:rPr>
      </w:pPr>
      <w:r w:rsidRPr="005157AA">
        <w:rPr>
          <w:rFonts w:ascii="Arial" w:hAnsi="Arial" w:cs="Arial"/>
          <w:sz w:val="24"/>
          <w:szCs w:val="24"/>
        </w:rPr>
        <w:t xml:space="preserve">Only the high court's findings on the third stage were the subject of the appeal. </w:t>
      </w:r>
    </w:p>
    <w:p w14:paraId="10968F55" w14:textId="77777777" w:rsidR="001531D7" w:rsidRDefault="00B9028F" w:rsidP="001531D7">
      <w:pPr>
        <w:autoSpaceDE w:val="0"/>
        <w:autoSpaceDN w:val="0"/>
        <w:adjustRightInd w:val="0"/>
        <w:spacing w:after="0" w:line="276" w:lineRule="auto"/>
        <w:jc w:val="both"/>
        <w:rPr>
          <w:rFonts w:ascii="Arial" w:hAnsi="Arial" w:cs="Arial"/>
          <w:sz w:val="24"/>
          <w:szCs w:val="24"/>
        </w:rPr>
      </w:pPr>
      <w:r w:rsidRPr="005157AA">
        <w:rPr>
          <w:rFonts w:ascii="Arial" w:hAnsi="Arial" w:cs="Arial"/>
          <w:sz w:val="24"/>
          <w:szCs w:val="24"/>
        </w:rPr>
        <w:t>The exercise of this</w:t>
      </w:r>
      <w:r w:rsidR="00710DE7" w:rsidRPr="005157AA">
        <w:rPr>
          <w:rFonts w:ascii="Arial" w:hAnsi="Arial" w:cs="Arial"/>
          <w:bCs/>
          <w:iCs/>
          <w:sz w:val="24"/>
          <w:szCs w:val="24"/>
        </w:rPr>
        <w:t xml:space="preserve"> </w:t>
      </w:r>
      <w:r w:rsidRPr="005157AA">
        <w:rPr>
          <w:rFonts w:ascii="Arial" w:hAnsi="Arial" w:cs="Arial"/>
          <w:sz w:val="24"/>
          <w:szCs w:val="24"/>
        </w:rPr>
        <w:t xml:space="preserve">discretion involved </w:t>
      </w:r>
      <w:r w:rsidRPr="005157AA">
        <w:rPr>
          <w:rFonts w:ascii="Arial" w:hAnsi="Arial" w:cs="Arial"/>
          <w:iCs/>
          <w:sz w:val="24"/>
          <w:szCs w:val="24"/>
        </w:rPr>
        <w:t>two enquiries</w:t>
      </w:r>
      <w:r w:rsidRPr="005157AA">
        <w:rPr>
          <w:rFonts w:ascii="Arial" w:hAnsi="Arial" w:cs="Arial"/>
          <w:sz w:val="24"/>
          <w:szCs w:val="24"/>
        </w:rPr>
        <w:t xml:space="preserve">: </w:t>
      </w:r>
    </w:p>
    <w:p w14:paraId="17C9AB50" w14:textId="77777777" w:rsidR="001531D7" w:rsidRDefault="00B9028F" w:rsidP="001531D7">
      <w:pPr>
        <w:pStyle w:val="ListParagraph"/>
        <w:numPr>
          <w:ilvl w:val="0"/>
          <w:numId w:val="3"/>
        </w:numPr>
        <w:autoSpaceDE w:val="0"/>
        <w:autoSpaceDN w:val="0"/>
        <w:adjustRightInd w:val="0"/>
        <w:spacing w:after="0" w:line="276" w:lineRule="auto"/>
        <w:jc w:val="both"/>
        <w:rPr>
          <w:rFonts w:ascii="Arial" w:hAnsi="Arial" w:cs="Arial"/>
          <w:sz w:val="24"/>
          <w:szCs w:val="24"/>
        </w:rPr>
      </w:pPr>
      <w:r w:rsidRPr="001531D7">
        <w:rPr>
          <w:rFonts w:ascii="Arial" w:hAnsi="Arial" w:cs="Arial"/>
          <w:sz w:val="24"/>
          <w:szCs w:val="24"/>
        </w:rPr>
        <w:t xml:space="preserve">the first was to </w:t>
      </w:r>
      <w:r w:rsidRPr="001531D7">
        <w:rPr>
          <w:rFonts w:ascii="Arial" w:hAnsi="Arial" w:cs="Arial"/>
          <w:bCs/>
          <w:iCs/>
          <w:sz w:val="24"/>
          <w:szCs w:val="24"/>
        </w:rPr>
        <w:t>establish the material facts</w:t>
      </w:r>
      <w:r w:rsidRPr="001531D7">
        <w:rPr>
          <w:rFonts w:ascii="Arial" w:hAnsi="Arial" w:cs="Arial"/>
          <w:sz w:val="24"/>
          <w:szCs w:val="24"/>
        </w:rPr>
        <w:t>, and</w:t>
      </w:r>
    </w:p>
    <w:p w14:paraId="22971D7A" w14:textId="77777777" w:rsidR="001531D7" w:rsidRDefault="00B9028F" w:rsidP="001531D7">
      <w:pPr>
        <w:pStyle w:val="ListParagraph"/>
        <w:numPr>
          <w:ilvl w:val="0"/>
          <w:numId w:val="3"/>
        </w:numPr>
        <w:autoSpaceDE w:val="0"/>
        <w:autoSpaceDN w:val="0"/>
        <w:adjustRightInd w:val="0"/>
        <w:spacing w:after="0" w:line="276" w:lineRule="auto"/>
        <w:jc w:val="both"/>
        <w:rPr>
          <w:rFonts w:ascii="Arial" w:hAnsi="Arial" w:cs="Arial"/>
          <w:sz w:val="24"/>
          <w:szCs w:val="24"/>
        </w:rPr>
      </w:pPr>
      <w:r w:rsidRPr="001531D7">
        <w:rPr>
          <w:rFonts w:ascii="Arial" w:hAnsi="Arial" w:cs="Arial"/>
          <w:sz w:val="24"/>
          <w:szCs w:val="24"/>
        </w:rPr>
        <w:t>the second was to</w:t>
      </w:r>
      <w:r w:rsidR="00710DE7" w:rsidRPr="001531D7">
        <w:rPr>
          <w:rFonts w:ascii="Arial" w:hAnsi="Arial" w:cs="Arial"/>
          <w:bCs/>
          <w:iCs/>
          <w:sz w:val="24"/>
          <w:szCs w:val="24"/>
        </w:rPr>
        <w:t xml:space="preserve"> </w:t>
      </w:r>
      <w:r w:rsidRPr="001531D7">
        <w:rPr>
          <w:rFonts w:ascii="Arial" w:hAnsi="Arial" w:cs="Arial"/>
          <w:bCs/>
          <w:iCs/>
          <w:sz w:val="24"/>
          <w:szCs w:val="24"/>
        </w:rPr>
        <w:t>evaluate those facts towards the correct objective</w:t>
      </w:r>
      <w:r w:rsidRPr="001531D7">
        <w:rPr>
          <w:rFonts w:ascii="Arial" w:hAnsi="Arial" w:cs="Arial"/>
          <w:sz w:val="24"/>
          <w:szCs w:val="24"/>
        </w:rPr>
        <w:t xml:space="preserve">. </w:t>
      </w:r>
    </w:p>
    <w:p w14:paraId="5D8B8DBD" w14:textId="2F5409C5" w:rsidR="00B9028F" w:rsidRPr="00B556AF" w:rsidRDefault="00B9028F" w:rsidP="001531D7">
      <w:pPr>
        <w:autoSpaceDE w:val="0"/>
        <w:autoSpaceDN w:val="0"/>
        <w:adjustRightInd w:val="0"/>
        <w:spacing w:after="0" w:line="276" w:lineRule="auto"/>
        <w:jc w:val="both"/>
        <w:rPr>
          <w:rFonts w:ascii="Arial" w:hAnsi="Arial" w:cs="Arial"/>
          <w:sz w:val="24"/>
          <w:szCs w:val="24"/>
          <w:u w:val="single"/>
        </w:rPr>
      </w:pPr>
      <w:r w:rsidRPr="001531D7">
        <w:rPr>
          <w:rFonts w:ascii="Arial" w:hAnsi="Arial" w:cs="Arial"/>
          <w:sz w:val="24"/>
          <w:szCs w:val="24"/>
        </w:rPr>
        <w:t xml:space="preserve">Only if the court had </w:t>
      </w:r>
      <w:r w:rsidRPr="001531D7">
        <w:rPr>
          <w:rFonts w:ascii="Arial" w:hAnsi="Arial" w:cs="Arial"/>
          <w:bCs/>
          <w:iCs/>
          <w:sz w:val="24"/>
          <w:szCs w:val="24"/>
        </w:rPr>
        <w:t>incorrectly conducted these</w:t>
      </w:r>
      <w:r w:rsidR="00710DE7" w:rsidRPr="001531D7">
        <w:rPr>
          <w:rFonts w:ascii="Arial" w:hAnsi="Arial" w:cs="Arial"/>
          <w:bCs/>
          <w:iCs/>
          <w:sz w:val="24"/>
          <w:szCs w:val="24"/>
        </w:rPr>
        <w:t xml:space="preserve"> </w:t>
      </w:r>
      <w:r w:rsidRPr="001531D7">
        <w:rPr>
          <w:rFonts w:ascii="Arial" w:hAnsi="Arial" w:cs="Arial"/>
          <w:bCs/>
          <w:iCs/>
          <w:sz w:val="24"/>
          <w:szCs w:val="24"/>
        </w:rPr>
        <w:t>enquiries could a court of appeal interfere with its decision</w:t>
      </w:r>
      <w:r w:rsidRPr="001531D7">
        <w:rPr>
          <w:rFonts w:ascii="Arial" w:hAnsi="Arial" w:cs="Arial"/>
          <w:sz w:val="24"/>
          <w:szCs w:val="24"/>
        </w:rPr>
        <w:t>.</w:t>
      </w:r>
      <w:r w:rsidR="00710DE7" w:rsidRPr="001531D7">
        <w:rPr>
          <w:rFonts w:ascii="Arial" w:hAnsi="Arial" w:cs="Arial"/>
          <w:bCs/>
          <w:iCs/>
          <w:sz w:val="24"/>
          <w:szCs w:val="24"/>
        </w:rPr>
        <w:t xml:space="preserve"> </w:t>
      </w:r>
      <w:r w:rsidRPr="00B556AF">
        <w:rPr>
          <w:rFonts w:ascii="Arial" w:hAnsi="Arial" w:cs="Arial"/>
          <w:sz w:val="24"/>
          <w:szCs w:val="24"/>
          <w:u w:val="single"/>
        </w:rPr>
        <w:t xml:space="preserve">In this case the end to which the high court had conducted its enquiry was the </w:t>
      </w:r>
      <w:r w:rsidRPr="00B556AF">
        <w:rPr>
          <w:rFonts w:ascii="Arial" w:hAnsi="Arial" w:cs="Arial"/>
          <w:bCs/>
          <w:iCs/>
          <w:sz w:val="24"/>
          <w:szCs w:val="24"/>
          <w:u w:val="single"/>
        </w:rPr>
        <w:t>protection of the public</w:t>
      </w:r>
      <w:r w:rsidRPr="00B556AF">
        <w:rPr>
          <w:rFonts w:ascii="Arial" w:hAnsi="Arial" w:cs="Arial"/>
          <w:sz w:val="24"/>
          <w:szCs w:val="24"/>
          <w:u w:val="single"/>
        </w:rPr>
        <w:t>.</w:t>
      </w:r>
    </w:p>
    <w:p w14:paraId="46078EFA" w14:textId="77777777" w:rsidR="00B556AF" w:rsidRPr="001531D7" w:rsidRDefault="00B556AF" w:rsidP="001531D7">
      <w:pPr>
        <w:autoSpaceDE w:val="0"/>
        <w:autoSpaceDN w:val="0"/>
        <w:adjustRightInd w:val="0"/>
        <w:spacing w:after="0" w:line="276" w:lineRule="auto"/>
        <w:jc w:val="both"/>
        <w:rPr>
          <w:rFonts w:ascii="Arial" w:hAnsi="Arial" w:cs="Arial"/>
          <w:sz w:val="24"/>
          <w:szCs w:val="24"/>
        </w:rPr>
      </w:pPr>
    </w:p>
    <w:p w14:paraId="4FE20286" w14:textId="6D47F23A" w:rsidR="00B9028F" w:rsidRPr="000C5407" w:rsidRDefault="00B9028F" w:rsidP="00EF2C8E">
      <w:pPr>
        <w:autoSpaceDE w:val="0"/>
        <w:autoSpaceDN w:val="0"/>
        <w:adjustRightInd w:val="0"/>
        <w:spacing w:after="0" w:line="276" w:lineRule="auto"/>
        <w:jc w:val="both"/>
        <w:rPr>
          <w:rFonts w:ascii="Arial" w:hAnsi="Arial" w:cs="Arial"/>
          <w:bCs/>
          <w:iCs/>
          <w:sz w:val="24"/>
          <w:szCs w:val="24"/>
        </w:rPr>
      </w:pPr>
      <w:r w:rsidRPr="00B556AF">
        <w:rPr>
          <w:rFonts w:ascii="Arial" w:hAnsi="Arial" w:cs="Arial"/>
          <w:b/>
          <w:sz w:val="24"/>
          <w:szCs w:val="24"/>
          <w:u w:val="single"/>
        </w:rPr>
        <w:t xml:space="preserve">The SCA noted that once an </w:t>
      </w:r>
      <w:r w:rsidRPr="00B556AF">
        <w:rPr>
          <w:rFonts w:ascii="Arial" w:hAnsi="Arial" w:cs="Arial"/>
          <w:b/>
          <w:bCs/>
          <w:iCs/>
          <w:sz w:val="24"/>
          <w:szCs w:val="24"/>
          <w:u w:val="single"/>
        </w:rPr>
        <w:t>advocate had exhibited dishonesty it might be inferred that the</w:t>
      </w:r>
      <w:r w:rsidR="00710DE7" w:rsidRPr="00B556AF">
        <w:rPr>
          <w:rFonts w:ascii="Arial" w:hAnsi="Arial" w:cs="Arial"/>
          <w:b/>
          <w:bCs/>
          <w:iCs/>
          <w:sz w:val="24"/>
          <w:szCs w:val="24"/>
          <w:u w:val="single"/>
        </w:rPr>
        <w:t xml:space="preserve"> </w:t>
      </w:r>
      <w:r w:rsidRPr="00B556AF">
        <w:rPr>
          <w:rFonts w:ascii="Arial" w:hAnsi="Arial" w:cs="Arial"/>
          <w:b/>
          <w:bCs/>
          <w:iCs/>
          <w:sz w:val="24"/>
          <w:szCs w:val="24"/>
          <w:u w:val="single"/>
        </w:rPr>
        <w:t>dishonesty would recur and for that reason he ought ordinarily to be barred from practice</w:t>
      </w:r>
      <w:r w:rsidRPr="00420F75">
        <w:rPr>
          <w:rFonts w:ascii="Arial" w:hAnsi="Arial" w:cs="Arial"/>
          <w:sz w:val="24"/>
          <w:szCs w:val="24"/>
        </w:rPr>
        <w:t xml:space="preserve">. </w:t>
      </w:r>
      <w:r w:rsidRPr="00D610A3">
        <w:rPr>
          <w:rFonts w:ascii="Arial" w:hAnsi="Arial" w:cs="Arial"/>
          <w:b/>
          <w:sz w:val="24"/>
          <w:szCs w:val="24"/>
          <w:u w:val="single"/>
        </w:rPr>
        <w:t>Only in</w:t>
      </w:r>
      <w:r w:rsidR="00710DE7" w:rsidRPr="00D610A3">
        <w:rPr>
          <w:rFonts w:ascii="Arial" w:hAnsi="Arial" w:cs="Arial"/>
          <w:b/>
          <w:bCs/>
          <w:iCs/>
          <w:sz w:val="24"/>
          <w:szCs w:val="24"/>
          <w:u w:val="single"/>
        </w:rPr>
        <w:t xml:space="preserve"> </w:t>
      </w:r>
      <w:r w:rsidRPr="00D610A3">
        <w:rPr>
          <w:rFonts w:ascii="Arial" w:hAnsi="Arial" w:cs="Arial"/>
          <w:b/>
          <w:sz w:val="24"/>
          <w:szCs w:val="24"/>
          <w:u w:val="single"/>
        </w:rPr>
        <w:t>exceptional circumstances would this inference not need to be drawn and striking off not need to follow</w:t>
      </w:r>
      <w:r w:rsidRPr="00420F75">
        <w:rPr>
          <w:rFonts w:ascii="Arial" w:hAnsi="Arial" w:cs="Arial"/>
          <w:sz w:val="24"/>
          <w:szCs w:val="24"/>
        </w:rPr>
        <w:t>. The</w:t>
      </w:r>
      <w:r w:rsidR="00710DE7" w:rsidRPr="00420F75">
        <w:rPr>
          <w:rFonts w:ascii="Arial" w:hAnsi="Arial" w:cs="Arial"/>
          <w:bCs/>
          <w:iCs/>
          <w:sz w:val="24"/>
          <w:szCs w:val="24"/>
        </w:rPr>
        <w:t xml:space="preserve"> </w:t>
      </w:r>
      <w:r w:rsidRPr="00420F75">
        <w:rPr>
          <w:rFonts w:ascii="Arial" w:hAnsi="Arial" w:cs="Arial"/>
          <w:sz w:val="24"/>
          <w:szCs w:val="24"/>
        </w:rPr>
        <w:t xml:space="preserve">exception could be expressed in the distinction of a </w:t>
      </w:r>
      <w:r w:rsidRPr="000C5407">
        <w:rPr>
          <w:rFonts w:ascii="Arial" w:hAnsi="Arial" w:cs="Arial"/>
          <w:b/>
          <w:iCs/>
          <w:sz w:val="24"/>
          <w:szCs w:val="24"/>
          <w:u w:val="single"/>
        </w:rPr>
        <w:t>'character defect</w:t>
      </w:r>
      <w:r w:rsidRPr="000C5407">
        <w:rPr>
          <w:rFonts w:ascii="Arial" w:hAnsi="Arial" w:cs="Arial"/>
          <w:b/>
          <w:sz w:val="24"/>
          <w:szCs w:val="24"/>
          <w:u w:val="single"/>
        </w:rPr>
        <w:t xml:space="preserve">' as against a </w:t>
      </w:r>
      <w:r w:rsidRPr="000C5407">
        <w:rPr>
          <w:rFonts w:ascii="Arial" w:hAnsi="Arial" w:cs="Arial"/>
          <w:b/>
          <w:iCs/>
          <w:sz w:val="24"/>
          <w:szCs w:val="24"/>
          <w:u w:val="single"/>
        </w:rPr>
        <w:t>'moral lapse</w:t>
      </w:r>
      <w:r w:rsidRPr="000C5407">
        <w:rPr>
          <w:rFonts w:ascii="Arial" w:hAnsi="Arial" w:cs="Arial"/>
          <w:b/>
          <w:sz w:val="24"/>
          <w:szCs w:val="24"/>
          <w:u w:val="single"/>
        </w:rPr>
        <w:t>'</w:t>
      </w:r>
      <w:r w:rsidRPr="00420F75">
        <w:rPr>
          <w:rFonts w:ascii="Arial" w:hAnsi="Arial" w:cs="Arial"/>
          <w:sz w:val="24"/>
          <w:szCs w:val="24"/>
        </w:rPr>
        <w:t>. Applying</w:t>
      </w:r>
      <w:r w:rsidR="00710DE7" w:rsidRPr="00420F75">
        <w:rPr>
          <w:rFonts w:ascii="Arial" w:hAnsi="Arial" w:cs="Arial"/>
          <w:bCs/>
          <w:iCs/>
          <w:sz w:val="24"/>
          <w:szCs w:val="24"/>
        </w:rPr>
        <w:t xml:space="preserve"> </w:t>
      </w:r>
      <w:r w:rsidRPr="00420F75">
        <w:rPr>
          <w:rFonts w:ascii="Arial" w:hAnsi="Arial" w:cs="Arial"/>
          <w:sz w:val="24"/>
          <w:szCs w:val="24"/>
        </w:rPr>
        <w:t xml:space="preserve">this law to the high court's treatment of the cases of the </w:t>
      </w:r>
      <w:r w:rsidRPr="00420F75">
        <w:rPr>
          <w:rFonts w:ascii="Arial" w:hAnsi="Arial" w:cs="Arial"/>
          <w:iCs/>
          <w:sz w:val="24"/>
          <w:szCs w:val="24"/>
        </w:rPr>
        <w:t xml:space="preserve">first group </w:t>
      </w:r>
      <w:r w:rsidRPr="00420F75">
        <w:rPr>
          <w:rFonts w:ascii="Arial" w:hAnsi="Arial" w:cs="Arial"/>
          <w:sz w:val="24"/>
          <w:szCs w:val="24"/>
        </w:rPr>
        <w:t xml:space="preserve">of advocates, </w:t>
      </w:r>
      <w:r w:rsidRPr="00420F75">
        <w:rPr>
          <w:rFonts w:ascii="Arial" w:hAnsi="Arial" w:cs="Arial"/>
          <w:iCs/>
          <w:sz w:val="24"/>
          <w:szCs w:val="24"/>
        </w:rPr>
        <w:t>the SCA held that the high</w:t>
      </w:r>
      <w:r w:rsidR="000C5407">
        <w:rPr>
          <w:rFonts w:ascii="Arial" w:hAnsi="Arial" w:cs="Arial"/>
          <w:bCs/>
          <w:iCs/>
          <w:sz w:val="24"/>
          <w:szCs w:val="24"/>
        </w:rPr>
        <w:t xml:space="preserve"> </w:t>
      </w:r>
      <w:r w:rsidRPr="00420F75">
        <w:rPr>
          <w:rFonts w:ascii="Arial" w:hAnsi="Arial" w:cs="Arial"/>
          <w:iCs/>
          <w:sz w:val="24"/>
          <w:szCs w:val="24"/>
        </w:rPr>
        <w:t>court had been alert to the above distinction and had directed its enquiry to whether the cases were the</w:t>
      </w:r>
      <w:r w:rsidR="00710DE7" w:rsidRPr="00420F75">
        <w:rPr>
          <w:rFonts w:ascii="Arial" w:hAnsi="Arial" w:cs="Arial"/>
          <w:iCs/>
          <w:sz w:val="24"/>
          <w:szCs w:val="24"/>
        </w:rPr>
        <w:t xml:space="preserve"> </w:t>
      </w:r>
      <w:r w:rsidRPr="00420F75">
        <w:rPr>
          <w:rFonts w:ascii="Arial" w:hAnsi="Arial" w:cs="Arial"/>
          <w:iCs/>
          <w:sz w:val="24"/>
          <w:szCs w:val="24"/>
        </w:rPr>
        <w:t>exception</w:t>
      </w:r>
      <w:r w:rsidRPr="00420F75">
        <w:rPr>
          <w:rFonts w:ascii="Arial" w:hAnsi="Arial" w:cs="Arial"/>
          <w:sz w:val="24"/>
          <w:szCs w:val="24"/>
        </w:rPr>
        <w:t>. It had also proceeded from a correct appreciation of the facts and had directed its enquiry toward</w:t>
      </w:r>
      <w:r w:rsidR="00710DE7" w:rsidRPr="00420F75">
        <w:rPr>
          <w:rFonts w:ascii="Arial" w:hAnsi="Arial" w:cs="Arial"/>
          <w:iCs/>
          <w:sz w:val="24"/>
          <w:szCs w:val="24"/>
        </w:rPr>
        <w:t xml:space="preserve"> </w:t>
      </w:r>
      <w:r w:rsidRPr="00420F75">
        <w:rPr>
          <w:rFonts w:ascii="Arial" w:hAnsi="Arial" w:cs="Arial"/>
          <w:sz w:val="24"/>
          <w:szCs w:val="24"/>
        </w:rPr>
        <w:t xml:space="preserve">answering the correct question. Having done so it was </w:t>
      </w:r>
      <w:r w:rsidRPr="00420F75">
        <w:rPr>
          <w:rFonts w:ascii="Arial" w:hAnsi="Arial" w:cs="Arial"/>
          <w:iCs/>
          <w:sz w:val="24"/>
          <w:szCs w:val="24"/>
        </w:rPr>
        <w:t>difficult to see how the appellants could suggest that</w:t>
      </w:r>
      <w:r w:rsidR="00710DE7" w:rsidRPr="00420F75">
        <w:rPr>
          <w:rFonts w:ascii="Arial" w:hAnsi="Arial" w:cs="Arial"/>
          <w:iCs/>
          <w:sz w:val="24"/>
          <w:szCs w:val="24"/>
        </w:rPr>
        <w:t xml:space="preserve"> </w:t>
      </w:r>
      <w:r w:rsidRPr="00420F75">
        <w:rPr>
          <w:rFonts w:ascii="Arial" w:hAnsi="Arial" w:cs="Arial"/>
          <w:iCs/>
          <w:sz w:val="24"/>
          <w:szCs w:val="24"/>
        </w:rPr>
        <w:t>the enquiry was misdirected</w:t>
      </w:r>
      <w:r w:rsidRPr="00420F75">
        <w:rPr>
          <w:rFonts w:ascii="Arial" w:hAnsi="Arial" w:cs="Arial"/>
          <w:sz w:val="24"/>
          <w:szCs w:val="24"/>
        </w:rPr>
        <w:t xml:space="preserve">. </w:t>
      </w:r>
      <w:r w:rsidRPr="00420F75">
        <w:rPr>
          <w:rFonts w:ascii="Arial" w:hAnsi="Arial" w:cs="Arial"/>
          <w:sz w:val="24"/>
          <w:szCs w:val="24"/>
        </w:rPr>
        <w:lastRenderedPageBreak/>
        <w:t xml:space="preserve">The complaint appeared to be that the high court ought to have </w:t>
      </w:r>
      <w:r w:rsidRPr="00420F75">
        <w:rPr>
          <w:rFonts w:ascii="Arial" w:hAnsi="Arial" w:cs="Arial"/>
          <w:bCs/>
          <w:iCs/>
          <w:sz w:val="24"/>
          <w:szCs w:val="24"/>
        </w:rPr>
        <w:t>evaluated the</w:t>
      </w:r>
      <w:r w:rsidR="00710DE7" w:rsidRPr="00420F75">
        <w:rPr>
          <w:rFonts w:ascii="Arial" w:hAnsi="Arial" w:cs="Arial"/>
          <w:iCs/>
          <w:sz w:val="24"/>
          <w:szCs w:val="24"/>
        </w:rPr>
        <w:t xml:space="preserve"> </w:t>
      </w:r>
      <w:r w:rsidRPr="00420F75">
        <w:rPr>
          <w:rFonts w:ascii="Arial" w:hAnsi="Arial" w:cs="Arial"/>
          <w:bCs/>
          <w:iCs/>
          <w:sz w:val="24"/>
          <w:szCs w:val="24"/>
        </w:rPr>
        <w:t xml:space="preserve">facts differently, which was </w:t>
      </w:r>
      <w:r w:rsidRPr="006C635E">
        <w:rPr>
          <w:rFonts w:ascii="Arial" w:hAnsi="Arial" w:cs="Arial"/>
          <w:bCs/>
          <w:iCs/>
          <w:sz w:val="24"/>
          <w:szCs w:val="24"/>
          <w:u w:val="single"/>
        </w:rPr>
        <w:t>not a ground on which the SCA could interfere with the decision</w:t>
      </w:r>
      <w:r w:rsidRPr="00420F75">
        <w:rPr>
          <w:rFonts w:ascii="Arial" w:hAnsi="Arial" w:cs="Arial"/>
          <w:sz w:val="24"/>
          <w:szCs w:val="24"/>
        </w:rPr>
        <w:t>. The</w:t>
      </w:r>
      <w:r w:rsidR="00710DE7" w:rsidRPr="00420F75">
        <w:rPr>
          <w:rFonts w:ascii="Arial" w:hAnsi="Arial" w:cs="Arial"/>
          <w:sz w:val="24"/>
          <w:szCs w:val="24"/>
        </w:rPr>
        <w:t xml:space="preserve"> </w:t>
      </w:r>
      <w:r w:rsidRPr="00420F75">
        <w:rPr>
          <w:rFonts w:ascii="Arial" w:hAnsi="Arial" w:cs="Arial"/>
          <w:sz w:val="24"/>
          <w:szCs w:val="24"/>
        </w:rPr>
        <w:t xml:space="preserve">court a quo went about it on the correct facts, and on a correct construction of the law, and the </w:t>
      </w:r>
      <w:r w:rsidRPr="00420F75">
        <w:rPr>
          <w:rFonts w:ascii="Arial" w:hAnsi="Arial" w:cs="Arial"/>
          <w:iCs/>
          <w:sz w:val="24"/>
          <w:szCs w:val="24"/>
        </w:rPr>
        <w:t>rest fell</w:t>
      </w:r>
      <w:r w:rsidR="00710DE7" w:rsidRPr="00420F75">
        <w:rPr>
          <w:rFonts w:ascii="Arial" w:hAnsi="Arial" w:cs="Arial"/>
          <w:iCs/>
          <w:sz w:val="24"/>
          <w:szCs w:val="24"/>
        </w:rPr>
        <w:t xml:space="preserve"> </w:t>
      </w:r>
      <w:r w:rsidRPr="00420F75">
        <w:rPr>
          <w:rFonts w:ascii="Arial" w:hAnsi="Arial" w:cs="Arial"/>
          <w:iCs/>
          <w:sz w:val="24"/>
          <w:szCs w:val="24"/>
        </w:rPr>
        <w:t>within its discretion</w:t>
      </w:r>
      <w:r w:rsidRPr="00420F75">
        <w:rPr>
          <w:rFonts w:ascii="Arial" w:hAnsi="Arial" w:cs="Arial"/>
          <w:sz w:val="24"/>
          <w:szCs w:val="24"/>
        </w:rPr>
        <w:t xml:space="preserve">. Perhaps the acid test is </w:t>
      </w:r>
      <w:r w:rsidRPr="00420F75">
        <w:rPr>
          <w:rFonts w:ascii="Arial" w:hAnsi="Arial" w:cs="Arial"/>
          <w:bCs/>
          <w:iCs/>
          <w:sz w:val="24"/>
          <w:szCs w:val="24"/>
        </w:rPr>
        <w:t>whether its conclusions could not have been reached by a</w:t>
      </w:r>
      <w:r w:rsidR="00710DE7" w:rsidRPr="00420F75">
        <w:rPr>
          <w:rFonts w:ascii="Arial" w:hAnsi="Arial" w:cs="Arial"/>
          <w:iCs/>
          <w:sz w:val="24"/>
          <w:szCs w:val="24"/>
        </w:rPr>
        <w:t xml:space="preserve"> </w:t>
      </w:r>
      <w:r w:rsidRPr="00420F75">
        <w:rPr>
          <w:rFonts w:ascii="Arial" w:hAnsi="Arial" w:cs="Arial"/>
          <w:bCs/>
          <w:iCs/>
          <w:sz w:val="24"/>
          <w:szCs w:val="24"/>
        </w:rPr>
        <w:t>reasonable court</w:t>
      </w:r>
      <w:r w:rsidRPr="00420F75">
        <w:rPr>
          <w:rFonts w:ascii="Arial" w:hAnsi="Arial" w:cs="Arial"/>
          <w:sz w:val="24"/>
          <w:szCs w:val="24"/>
        </w:rPr>
        <w:t>. Whether or not the SCA agreed with the court a quo, it could not be said that the</w:t>
      </w:r>
      <w:r w:rsidR="00710DE7" w:rsidRPr="00420F75">
        <w:rPr>
          <w:rFonts w:ascii="Arial" w:hAnsi="Arial" w:cs="Arial"/>
          <w:iCs/>
          <w:sz w:val="24"/>
          <w:szCs w:val="24"/>
        </w:rPr>
        <w:t xml:space="preserve"> </w:t>
      </w:r>
      <w:r w:rsidRPr="00420F75">
        <w:rPr>
          <w:rFonts w:ascii="Arial" w:hAnsi="Arial" w:cs="Arial"/>
          <w:sz w:val="24"/>
          <w:szCs w:val="24"/>
        </w:rPr>
        <w:t>decision was unreasonable</w:t>
      </w:r>
    </w:p>
    <w:p w14:paraId="60D5B195" w14:textId="77777777" w:rsidR="00BD676C" w:rsidRDefault="00BD676C" w:rsidP="00EF2C8E">
      <w:pPr>
        <w:autoSpaceDE w:val="0"/>
        <w:autoSpaceDN w:val="0"/>
        <w:adjustRightInd w:val="0"/>
        <w:spacing w:after="0" w:line="276" w:lineRule="auto"/>
        <w:jc w:val="both"/>
        <w:rPr>
          <w:rFonts w:ascii="Arial" w:hAnsi="Arial" w:cs="Arial"/>
          <w:sz w:val="24"/>
          <w:szCs w:val="24"/>
        </w:rPr>
      </w:pPr>
    </w:p>
    <w:p w14:paraId="2AB19D29" w14:textId="77777777" w:rsidR="00A03077" w:rsidRDefault="00B9028F" w:rsidP="00EF2C8E">
      <w:pPr>
        <w:autoSpaceDE w:val="0"/>
        <w:autoSpaceDN w:val="0"/>
        <w:adjustRightInd w:val="0"/>
        <w:spacing w:after="0" w:line="276" w:lineRule="auto"/>
        <w:jc w:val="both"/>
        <w:rPr>
          <w:rFonts w:ascii="Arial" w:hAnsi="Arial" w:cs="Arial"/>
          <w:sz w:val="24"/>
          <w:szCs w:val="24"/>
        </w:rPr>
      </w:pPr>
      <w:r w:rsidRPr="00420F75">
        <w:rPr>
          <w:rFonts w:ascii="Arial" w:hAnsi="Arial" w:cs="Arial"/>
          <w:sz w:val="24"/>
          <w:szCs w:val="24"/>
        </w:rPr>
        <w:t>As to the high court's order of repayment to the Fund, the GCB submitted that it was not competent in</w:t>
      </w:r>
      <w:r w:rsidR="00710DE7" w:rsidRPr="00420F75">
        <w:rPr>
          <w:rFonts w:ascii="Arial" w:hAnsi="Arial" w:cs="Arial"/>
          <w:sz w:val="24"/>
          <w:szCs w:val="24"/>
        </w:rPr>
        <w:t xml:space="preserve"> </w:t>
      </w:r>
      <w:r w:rsidRPr="00420F75">
        <w:rPr>
          <w:rFonts w:ascii="Arial" w:hAnsi="Arial" w:cs="Arial"/>
          <w:sz w:val="24"/>
          <w:szCs w:val="24"/>
        </w:rPr>
        <w:t xml:space="preserve">respect of the advocates who were struck off. </w:t>
      </w:r>
      <w:r w:rsidRPr="00420F75">
        <w:rPr>
          <w:rFonts w:ascii="Arial" w:hAnsi="Arial" w:cs="Arial"/>
          <w:bCs/>
          <w:iCs/>
          <w:sz w:val="24"/>
          <w:szCs w:val="24"/>
        </w:rPr>
        <w:t>The SCA agreed, holding that once the court had struck</w:t>
      </w:r>
      <w:r w:rsidR="00710DE7" w:rsidRPr="00420F75">
        <w:rPr>
          <w:rFonts w:ascii="Arial" w:hAnsi="Arial" w:cs="Arial"/>
          <w:sz w:val="24"/>
          <w:szCs w:val="24"/>
        </w:rPr>
        <w:t xml:space="preserve"> </w:t>
      </w:r>
      <w:r w:rsidRPr="00420F75">
        <w:rPr>
          <w:rFonts w:ascii="Arial" w:hAnsi="Arial" w:cs="Arial"/>
          <w:bCs/>
          <w:iCs/>
          <w:sz w:val="24"/>
          <w:szCs w:val="24"/>
        </w:rPr>
        <w:t>them off, its disciplinary powers over them were exhausted</w:t>
      </w:r>
      <w:r w:rsidRPr="00420F75">
        <w:rPr>
          <w:rFonts w:ascii="Arial" w:hAnsi="Arial" w:cs="Arial"/>
          <w:sz w:val="24"/>
          <w:szCs w:val="24"/>
        </w:rPr>
        <w:t xml:space="preserve">. In respect of these powers, </w:t>
      </w:r>
      <w:r w:rsidRPr="0020252C">
        <w:rPr>
          <w:rFonts w:ascii="Arial" w:hAnsi="Arial" w:cs="Arial"/>
          <w:sz w:val="24"/>
          <w:szCs w:val="24"/>
          <w:u w:val="single"/>
        </w:rPr>
        <w:t>the Act</w:t>
      </w:r>
      <w:r w:rsidR="00710DE7" w:rsidRPr="0020252C">
        <w:rPr>
          <w:rFonts w:ascii="Arial" w:hAnsi="Arial" w:cs="Arial"/>
          <w:sz w:val="24"/>
          <w:szCs w:val="24"/>
          <w:u w:val="single"/>
        </w:rPr>
        <w:t xml:space="preserve"> </w:t>
      </w:r>
      <w:r w:rsidRPr="0020252C">
        <w:rPr>
          <w:rFonts w:ascii="Arial" w:hAnsi="Arial" w:cs="Arial"/>
          <w:sz w:val="24"/>
          <w:szCs w:val="24"/>
          <w:u w:val="single"/>
        </w:rPr>
        <w:t xml:space="preserve">provided that a court could permit a person to practise </w:t>
      </w:r>
      <w:proofErr w:type="gramStart"/>
      <w:r w:rsidRPr="0020252C">
        <w:rPr>
          <w:rFonts w:ascii="Arial" w:hAnsi="Arial" w:cs="Arial"/>
          <w:sz w:val="24"/>
          <w:szCs w:val="24"/>
          <w:u w:val="single"/>
        </w:rPr>
        <w:t>and also</w:t>
      </w:r>
      <w:proofErr w:type="gramEnd"/>
      <w:r w:rsidRPr="0020252C">
        <w:rPr>
          <w:rFonts w:ascii="Arial" w:hAnsi="Arial" w:cs="Arial"/>
          <w:sz w:val="24"/>
          <w:szCs w:val="24"/>
          <w:u w:val="single"/>
        </w:rPr>
        <w:t xml:space="preserve"> withdraw this permission by striking off or</w:t>
      </w:r>
      <w:r w:rsidR="00710DE7" w:rsidRPr="0020252C">
        <w:rPr>
          <w:rFonts w:ascii="Arial" w:hAnsi="Arial" w:cs="Arial"/>
          <w:sz w:val="24"/>
          <w:szCs w:val="24"/>
          <w:u w:val="single"/>
        </w:rPr>
        <w:t xml:space="preserve"> </w:t>
      </w:r>
      <w:r w:rsidRPr="0020252C">
        <w:rPr>
          <w:rFonts w:ascii="Arial" w:hAnsi="Arial" w:cs="Arial"/>
          <w:sz w:val="24"/>
          <w:szCs w:val="24"/>
          <w:u w:val="single"/>
        </w:rPr>
        <w:t>suspension</w:t>
      </w:r>
      <w:r w:rsidRPr="00420F75">
        <w:rPr>
          <w:rFonts w:ascii="Arial" w:hAnsi="Arial" w:cs="Arial"/>
          <w:sz w:val="24"/>
          <w:szCs w:val="24"/>
        </w:rPr>
        <w:t xml:space="preserve">. However, </w:t>
      </w:r>
      <w:r w:rsidRPr="00420F75">
        <w:rPr>
          <w:rFonts w:ascii="Arial" w:hAnsi="Arial" w:cs="Arial"/>
          <w:bCs/>
          <w:iCs/>
          <w:sz w:val="24"/>
          <w:szCs w:val="24"/>
        </w:rPr>
        <w:t>the Act was silent about the powers of a court to discipline practitioners while</w:t>
      </w:r>
      <w:r w:rsidR="00710DE7" w:rsidRPr="00420F75">
        <w:rPr>
          <w:rFonts w:ascii="Arial" w:hAnsi="Arial" w:cs="Arial"/>
          <w:sz w:val="24"/>
          <w:szCs w:val="24"/>
        </w:rPr>
        <w:t xml:space="preserve"> </w:t>
      </w:r>
      <w:r w:rsidRPr="00420F75">
        <w:rPr>
          <w:rFonts w:ascii="Arial" w:hAnsi="Arial" w:cs="Arial"/>
          <w:bCs/>
          <w:iCs/>
          <w:sz w:val="24"/>
          <w:szCs w:val="24"/>
        </w:rPr>
        <w:t>they enjoyed the right to practise</w:t>
      </w:r>
      <w:r w:rsidRPr="00420F75">
        <w:rPr>
          <w:rFonts w:ascii="Arial" w:hAnsi="Arial" w:cs="Arial"/>
          <w:sz w:val="24"/>
          <w:szCs w:val="24"/>
        </w:rPr>
        <w:t xml:space="preserve">. In this regard, </w:t>
      </w:r>
      <w:r w:rsidRPr="00420F75">
        <w:rPr>
          <w:rFonts w:ascii="Arial" w:hAnsi="Arial" w:cs="Arial"/>
          <w:bCs/>
          <w:iCs/>
          <w:sz w:val="24"/>
          <w:szCs w:val="24"/>
        </w:rPr>
        <w:t>a court had an inherent power, and this permitted it</w:t>
      </w:r>
      <w:r w:rsidR="00710DE7" w:rsidRPr="00420F75">
        <w:rPr>
          <w:rFonts w:ascii="Arial" w:hAnsi="Arial" w:cs="Arial"/>
          <w:sz w:val="24"/>
          <w:szCs w:val="24"/>
        </w:rPr>
        <w:t xml:space="preserve"> </w:t>
      </w:r>
      <w:r w:rsidRPr="00420F75">
        <w:rPr>
          <w:rFonts w:ascii="Arial" w:hAnsi="Arial" w:cs="Arial"/>
          <w:bCs/>
          <w:iCs/>
          <w:sz w:val="24"/>
          <w:szCs w:val="24"/>
        </w:rPr>
        <w:t>to order repayment of moneys as a condition for further practice</w:t>
      </w:r>
      <w:r w:rsidRPr="00420F75">
        <w:rPr>
          <w:rFonts w:ascii="Arial" w:hAnsi="Arial" w:cs="Arial"/>
          <w:sz w:val="24"/>
          <w:szCs w:val="24"/>
        </w:rPr>
        <w:t xml:space="preserve">. </w:t>
      </w:r>
    </w:p>
    <w:p w14:paraId="0BD8BA97" w14:textId="77777777" w:rsidR="00A03077" w:rsidRDefault="00A03077" w:rsidP="00EF2C8E">
      <w:pPr>
        <w:autoSpaceDE w:val="0"/>
        <w:autoSpaceDN w:val="0"/>
        <w:adjustRightInd w:val="0"/>
        <w:spacing w:after="0" w:line="276" w:lineRule="auto"/>
        <w:jc w:val="both"/>
        <w:rPr>
          <w:rFonts w:ascii="Arial" w:hAnsi="Arial" w:cs="Arial"/>
          <w:sz w:val="24"/>
          <w:szCs w:val="24"/>
        </w:rPr>
      </w:pPr>
    </w:p>
    <w:p w14:paraId="4F81D206" w14:textId="7AE705DC" w:rsidR="00B9028F" w:rsidRPr="00420F75" w:rsidRDefault="00B9028F" w:rsidP="00EF2C8E">
      <w:pPr>
        <w:autoSpaceDE w:val="0"/>
        <w:autoSpaceDN w:val="0"/>
        <w:adjustRightInd w:val="0"/>
        <w:spacing w:after="0" w:line="276" w:lineRule="auto"/>
        <w:jc w:val="both"/>
        <w:rPr>
          <w:rFonts w:ascii="Arial" w:hAnsi="Arial" w:cs="Arial"/>
          <w:sz w:val="24"/>
          <w:szCs w:val="24"/>
        </w:rPr>
      </w:pPr>
      <w:r w:rsidRPr="00420F75">
        <w:rPr>
          <w:rFonts w:ascii="Arial" w:hAnsi="Arial" w:cs="Arial"/>
          <w:sz w:val="24"/>
          <w:szCs w:val="24"/>
        </w:rPr>
        <w:t>The SCA accordingly held that the</w:t>
      </w:r>
      <w:r w:rsidR="00710DE7" w:rsidRPr="00420F75">
        <w:rPr>
          <w:rFonts w:ascii="Arial" w:hAnsi="Arial" w:cs="Arial"/>
          <w:sz w:val="24"/>
          <w:szCs w:val="24"/>
        </w:rPr>
        <w:t xml:space="preserve"> </w:t>
      </w:r>
      <w:r w:rsidRPr="00420F75">
        <w:rPr>
          <w:rFonts w:ascii="Arial" w:hAnsi="Arial" w:cs="Arial"/>
          <w:sz w:val="24"/>
          <w:szCs w:val="24"/>
        </w:rPr>
        <w:t>high court had not misdirected itself in the exercise of its discretion to suspend the first group of advocates</w:t>
      </w:r>
      <w:r w:rsidR="00710DE7" w:rsidRPr="00420F75">
        <w:rPr>
          <w:rFonts w:ascii="Arial" w:hAnsi="Arial" w:cs="Arial"/>
          <w:sz w:val="24"/>
          <w:szCs w:val="24"/>
        </w:rPr>
        <w:t xml:space="preserve"> </w:t>
      </w:r>
      <w:r w:rsidRPr="00420F75">
        <w:rPr>
          <w:rFonts w:ascii="Arial" w:hAnsi="Arial" w:cs="Arial"/>
          <w:sz w:val="24"/>
          <w:szCs w:val="24"/>
        </w:rPr>
        <w:t>and dismissed the GCB's appeal.</w:t>
      </w:r>
      <w:r w:rsidR="00710DE7" w:rsidRPr="00420F75">
        <w:rPr>
          <w:rFonts w:ascii="Arial" w:hAnsi="Arial" w:cs="Arial"/>
          <w:sz w:val="24"/>
          <w:szCs w:val="24"/>
        </w:rPr>
        <w:t xml:space="preserve"> </w:t>
      </w:r>
      <w:r w:rsidRPr="00420F75">
        <w:rPr>
          <w:rFonts w:ascii="Arial" w:hAnsi="Arial" w:cs="Arial"/>
          <w:sz w:val="24"/>
          <w:szCs w:val="24"/>
        </w:rPr>
        <w:t>As to the second group of advocates who appealed their striking off and orders of repayment, they did not</w:t>
      </w:r>
      <w:r w:rsidR="00710DE7" w:rsidRPr="00420F75">
        <w:rPr>
          <w:rFonts w:ascii="Arial" w:hAnsi="Arial" w:cs="Arial"/>
          <w:sz w:val="24"/>
          <w:szCs w:val="24"/>
        </w:rPr>
        <w:t xml:space="preserve"> </w:t>
      </w:r>
      <w:r w:rsidRPr="00420F75">
        <w:rPr>
          <w:rFonts w:ascii="Arial" w:hAnsi="Arial" w:cs="Arial"/>
          <w:sz w:val="24"/>
          <w:szCs w:val="24"/>
        </w:rPr>
        <w:t>contest the high court's findings on the facts or that they were not fit and proper to continue to practise.</w:t>
      </w:r>
      <w:r w:rsidR="00710DE7" w:rsidRPr="00420F75">
        <w:rPr>
          <w:rFonts w:ascii="Arial" w:hAnsi="Arial" w:cs="Arial"/>
          <w:sz w:val="24"/>
          <w:szCs w:val="24"/>
        </w:rPr>
        <w:t xml:space="preserve"> </w:t>
      </w:r>
      <w:r w:rsidRPr="00420F75">
        <w:rPr>
          <w:rFonts w:ascii="Arial" w:hAnsi="Arial" w:cs="Arial"/>
          <w:sz w:val="24"/>
          <w:szCs w:val="24"/>
        </w:rPr>
        <w:t xml:space="preserve">They contended that the high court had </w:t>
      </w:r>
      <w:r w:rsidRPr="00420F75">
        <w:rPr>
          <w:rFonts w:ascii="Arial" w:hAnsi="Arial" w:cs="Arial"/>
          <w:iCs/>
          <w:sz w:val="24"/>
          <w:szCs w:val="24"/>
        </w:rPr>
        <w:t>erred in the exercise of its discretion as to whether to strike them off</w:t>
      </w:r>
      <w:r w:rsidR="00710DE7" w:rsidRPr="00420F75">
        <w:rPr>
          <w:rFonts w:ascii="Arial" w:hAnsi="Arial" w:cs="Arial"/>
          <w:sz w:val="24"/>
          <w:szCs w:val="24"/>
        </w:rPr>
        <w:t xml:space="preserve"> </w:t>
      </w:r>
      <w:r w:rsidRPr="00420F75">
        <w:rPr>
          <w:rFonts w:ascii="Arial" w:hAnsi="Arial" w:cs="Arial"/>
          <w:iCs/>
          <w:sz w:val="24"/>
          <w:szCs w:val="24"/>
        </w:rPr>
        <w:t>or to suspend them</w:t>
      </w:r>
      <w:r w:rsidRPr="00420F75">
        <w:rPr>
          <w:rFonts w:ascii="Arial" w:hAnsi="Arial" w:cs="Arial"/>
          <w:sz w:val="24"/>
          <w:szCs w:val="24"/>
        </w:rPr>
        <w:t>. The SCA considered the reasoning and findings of the high court and concluded that</w:t>
      </w:r>
      <w:r w:rsidR="00710DE7" w:rsidRPr="00420F75">
        <w:rPr>
          <w:rFonts w:ascii="Arial" w:hAnsi="Arial" w:cs="Arial"/>
          <w:sz w:val="24"/>
          <w:szCs w:val="24"/>
        </w:rPr>
        <w:t xml:space="preserve"> </w:t>
      </w:r>
      <w:r w:rsidRPr="00420F75">
        <w:rPr>
          <w:rFonts w:ascii="Arial" w:hAnsi="Arial" w:cs="Arial"/>
          <w:sz w:val="24"/>
          <w:szCs w:val="24"/>
        </w:rPr>
        <w:t xml:space="preserve">the advocates had </w:t>
      </w:r>
      <w:r w:rsidRPr="00420F75">
        <w:rPr>
          <w:rFonts w:ascii="Arial" w:hAnsi="Arial" w:cs="Arial"/>
          <w:bCs/>
          <w:iCs/>
          <w:sz w:val="24"/>
          <w:szCs w:val="24"/>
        </w:rPr>
        <w:t>failed to establish a ground on which it could interfere with the decision</w:t>
      </w:r>
      <w:r w:rsidRPr="00420F75">
        <w:rPr>
          <w:rFonts w:ascii="Arial" w:hAnsi="Arial" w:cs="Arial"/>
          <w:sz w:val="24"/>
          <w:szCs w:val="24"/>
        </w:rPr>
        <w:t>.</w:t>
      </w:r>
    </w:p>
    <w:p w14:paraId="099BFC03" w14:textId="77777777" w:rsidR="009A000E" w:rsidRDefault="009A000E" w:rsidP="00EF2C8E">
      <w:pPr>
        <w:autoSpaceDE w:val="0"/>
        <w:autoSpaceDN w:val="0"/>
        <w:adjustRightInd w:val="0"/>
        <w:spacing w:after="0" w:line="276" w:lineRule="auto"/>
        <w:jc w:val="both"/>
        <w:rPr>
          <w:rFonts w:ascii="Arial" w:hAnsi="Arial" w:cs="Arial"/>
          <w:sz w:val="24"/>
          <w:szCs w:val="24"/>
        </w:rPr>
      </w:pPr>
    </w:p>
    <w:p w14:paraId="1EFD6E71" w14:textId="3504862B" w:rsidR="00B9028F" w:rsidRDefault="00B9028F" w:rsidP="00EF2C8E">
      <w:pPr>
        <w:autoSpaceDE w:val="0"/>
        <w:autoSpaceDN w:val="0"/>
        <w:adjustRightInd w:val="0"/>
        <w:spacing w:after="0" w:line="276" w:lineRule="auto"/>
        <w:jc w:val="both"/>
        <w:rPr>
          <w:rFonts w:ascii="Arial" w:hAnsi="Arial" w:cs="Arial"/>
          <w:sz w:val="24"/>
          <w:szCs w:val="24"/>
        </w:rPr>
      </w:pPr>
      <w:proofErr w:type="gramStart"/>
      <w:r w:rsidRPr="00420F75">
        <w:rPr>
          <w:rFonts w:ascii="Arial" w:hAnsi="Arial" w:cs="Arial"/>
          <w:sz w:val="24"/>
          <w:szCs w:val="24"/>
        </w:rPr>
        <w:t>Accordingly</w:t>
      </w:r>
      <w:proofErr w:type="gramEnd"/>
      <w:r w:rsidRPr="00420F75">
        <w:rPr>
          <w:rFonts w:ascii="Arial" w:hAnsi="Arial" w:cs="Arial"/>
          <w:sz w:val="24"/>
          <w:szCs w:val="24"/>
        </w:rPr>
        <w:t xml:space="preserve"> the advocates' appeals had to fail. However, the high court's orders that the advocates repay</w:t>
      </w:r>
      <w:r w:rsidR="00710DE7" w:rsidRPr="00420F75">
        <w:rPr>
          <w:rFonts w:ascii="Arial" w:hAnsi="Arial" w:cs="Arial"/>
          <w:sz w:val="24"/>
          <w:szCs w:val="24"/>
        </w:rPr>
        <w:t xml:space="preserve"> </w:t>
      </w:r>
      <w:r w:rsidRPr="00420F75">
        <w:rPr>
          <w:rFonts w:ascii="Arial" w:hAnsi="Arial" w:cs="Arial"/>
          <w:sz w:val="24"/>
          <w:szCs w:val="24"/>
        </w:rPr>
        <w:t>moneys to the Fund were set aside as the court did not have jurisdiction over them once they were</w:t>
      </w:r>
      <w:r w:rsidR="00710DE7" w:rsidRPr="00420F75">
        <w:rPr>
          <w:rFonts w:ascii="Arial" w:hAnsi="Arial" w:cs="Arial"/>
          <w:sz w:val="24"/>
          <w:szCs w:val="24"/>
        </w:rPr>
        <w:t xml:space="preserve"> </w:t>
      </w:r>
      <w:r w:rsidRPr="00420F75">
        <w:rPr>
          <w:rFonts w:ascii="Arial" w:hAnsi="Arial" w:cs="Arial"/>
          <w:sz w:val="24"/>
          <w:szCs w:val="24"/>
        </w:rPr>
        <w:t>disbarred.</w:t>
      </w:r>
    </w:p>
    <w:p w14:paraId="38416A59" w14:textId="4099A150" w:rsidR="000743B1" w:rsidRDefault="000743B1" w:rsidP="00EF2C8E">
      <w:pPr>
        <w:autoSpaceDE w:val="0"/>
        <w:autoSpaceDN w:val="0"/>
        <w:adjustRightInd w:val="0"/>
        <w:spacing w:after="0" w:line="276" w:lineRule="auto"/>
        <w:jc w:val="both"/>
        <w:rPr>
          <w:rFonts w:ascii="Arial" w:hAnsi="Arial" w:cs="Arial"/>
          <w:sz w:val="24"/>
          <w:szCs w:val="24"/>
        </w:rPr>
      </w:pPr>
    </w:p>
    <w:p w14:paraId="60CE50C1" w14:textId="757B2D97" w:rsidR="000743B1" w:rsidRPr="00694333" w:rsidRDefault="000743B1" w:rsidP="00EF2C8E">
      <w:pPr>
        <w:autoSpaceDE w:val="0"/>
        <w:autoSpaceDN w:val="0"/>
        <w:adjustRightInd w:val="0"/>
        <w:spacing w:after="0" w:line="276" w:lineRule="auto"/>
        <w:jc w:val="both"/>
        <w:rPr>
          <w:rFonts w:ascii="Arial" w:hAnsi="Arial" w:cs="Arial"/>
          <w:b/>
          <w:sz w:val="24"/>
          <w:szCs w:val="24"/>
          <w:u w:val="single"/>
        </w:rPr>
      </w:pPr>
      <w:r w:rsidRPr="00694333">
        <w:rPr>
          <w:rFonts w:ascii="Arial" w:hAnsi="Arial" w:cs="Arial"/>
          <w:b/>
          <w:sz w:val="24"/>
          <w:szCs w:val="24"/>
          <w:u w:val="single"/>
        </w:rPr>
        <w:t>PRINCIPLE:</w:t>
      </w:r>
    </w:p>
    <w:p w14:paraId="1190FC4F" w14:textId="022C1F52" w:rsidR="000743B1" w:rsidRDefault="000743B1" w:rsidP="00EF2C8E">
      <w:pPr>
        <w:autoSpaceDE w:val="0"/>
        <w:autoSpaceDN w:val="0"/>
        <w:adjustRightInd w:val="0"/>
        <w:spacing w:after="0" w:line="276" w:lineRule="auto"/>
        <w:jc w:val="both"/>
        <w:rPr>
          <w:rFonts w:ascii="Arial" w:hAnsi="Arial" w:cs="Arial"/>
          <w:sz w:val="24"/>
          <w:szCs w:val="24"/>
        </w:rPr>
      </w:pPr>
    </w:p>
    <w:p w14:paraId="71BA3E3D" w14:textId="181FF61B" w:rsidR="000743B1" w:rsidRPr="00420F75" w:rsidRDefault="00F44642" w:rsidP="00EF2C8E">
      <w:pPr>
        <w:autoSpaceDE w:val="0"/>
        <w:autoSpaceDN w:val="0"/>
        <w:adjustRightInd w:val="0"/>
        <w:spacing w:after="0" w:line="276" w:lineRule="auto"/>
        <w:jc w:val="both"/>
        <w:rPr>
          <w:rFonts w:ascii="Arial" w:hAnsi="Arial" w:cs="Arial"/>
          <w:sz w:val="24"/>
          <w:szCs w:val="24"/>
        </w:rPr>
      </w:pPr>
      <w:r>
        <w:rPr>
          <w:rFonts w:ascii="Arial" w:hAnsi="Arial" w:cs="Arial"/>
          <w:sz w:val="24"/>
          <w:szCs w:val="24"/>
        </w:rPr>
        <w:t>An Advocate who displays a</w:t>
      </w:r>
      <w:r w:rsidR="00B6127F">
        <w:rPr>
          <w:rFonts w:ascii="Arial" w:hAnsi="Arial" w:cs="Arial"/>
          <w:sz w:val="24"/>
          <w:szCs w:val="24"/>
        </w:rPr>
        <w:t xml:space="preserve"> </w:t>
      </w:r>
      <w:r>
        <w:rPr>
          <w:rFonts w:ascii="Arial" w:hAnsi="Arial" w:cs="Arial"/>
          <w:sz w:val="24"/>
          <w:szCs w:val="24"/>
        </w:rPr>
        <w:t>character</w:t>
      </w:r>
      <w:r w:rsidR="00B6127F">
        <w:rPr>
          <w:rFonts w:ascii="Arial" w:hAnsi="Arial" w:cs="Arial"/>
          <w:sz w:val="24"/>
          <w:szCs w:val="24"/>
        </w:rPr>
        <w:t xml:space="preserve"> of a dishonest nature</w:t>
      </w:r>
      <w:r w:rsidR="00DD3637">
        <w:rPr>
          <w:rFonts w:ascii="Arial" w:hAnsi="Arial" w:cs="Arial"/>
          <w:sz w:val="24"/>
          <w:szCs w:val="24"/>
        </w:rPr>
        <w:t>,</w:t>
      </w:r>
      <w:r>
        <w:rPr>
          <w:rFonts w:ascii="Arial" w:hAnsi="Arial" w:cs="Arial"/>
          <w:sz w:val="24"/>
          <w:szCs w:val="24"/>
        </w:rPr>
        <w:t xml:space="preserve"> as opposed to </w:t>
      </w:r>
      <w:r w:rsidR="00C51AAD">
        <w:rPr>
          <w:rFonts w:ascii="Arial" w:hAnsi="Arial" w:cs="Arial"/>
          <w:sz w:val="24"/>
          <w:szCs w:val="24"/>
        </w:rPr>
        <w:t>a simple moral lapse,</w:t>
      </w:r>
      <w:r w:rsidR="00DD3637">
        <w:rPr>
          <w:rFonts w:ascii="Arial" w:hAnsi="Arial" w:cs="Arial"/>
          <w:sz w:val="24"/>
          <w:szCs w:val="24"/>
        </w:rPr>
        <w:t xml:space="preserve"> should be barred from practise</w:t>
      </w:r>
      <w:r w:rsidR="00924EC3">
        <w:rPr>
          <w:rFonts w:ascii="Arial" w:hAnsi="Arial" w:cs="Arial"/>
          <w:sz w:val="24"/>
          <w:szCs w:val="24"/>
        </w:rPr>
        <w:t xml:space="preserve"> as it might be inferred that </w:t>
      </w:r>
      <w:r w:rsidR="00D42E9A">
        <w:rPr>
          <w:rFonts w:ascii="Arial" w:hAnsi="Arial" w:cs="Arial"/>
          <w:sz w:val="24"/>
          <w:szCs w:val="24"/>
        </w:rPr>
        <w:t>his</w:t>
      </w:r>
      <w:r w:rsidR="00694333">
        <w:rPr>
          <w:rFonts w:ascii="Arial" w:hAnsi="Arial" w:cs="Arial"/>
          <w:sz w:val="24"/>
          <w:szCs w:val="24"/>
        </w:rPr>
        <w:t xml:space="preserve">/her </w:t>
      </w:r>
      <w:r w:rsidR="00D42E9A">
        <w:rPr>
          <w:rFonts w:ascii="Arial" w:hAnsi="Arial" w:cs="Arial"/>
          <w:sz w:val="24"/>
          <w:szCs w:val="24"/>
        </w:rPr>
        <w:t>dishonesty would recur.</w:t>
      </w:r>
      <w:r w:rsidR="00616885">
        <w:rPr>
          <w:rFonts w:ascii="Arial" w:hAnsi="Arial" w:cs="Arial"/>
          <w:sz w:val="24"/>
          <w:szCs w:val="24"/>
        </w:rPr>
        <w:t xml:space="preserve"> (In other words, the courts and societies should be able to trust and rely on the integrity </w:t>
      </w:r>
      <w:r w:rsidR="002C4DFC">
        <w:rPr>
          <w:rFonts w:ascii="Arial" w:hAnsi="Arial" w:cs="Arial"/>
          <w:sz w:val="24"/>
          <w:szCs w:val="24"/>
        </w:rPr>
        <w:t xml:space="preserve">and honesty </w:t>
      </w:r>
      <w:r w:rsidR="00616885">
        <w:rPr>
          <w:rFonts w:ascii="Arial" w:hAnsi="Arial" w:cs="Arial"/>
          <w:sz w:val="24"/>
          <w:szCs w:val="24"/>
        </w:rPr>
        <w:t>of an Advocate).</w:t>
      </w:r>
    </w:p>
    <w:p w14:paraId="11806D57" w14:textId="77777777" w:rsidR="008879C4" w:rsidRDefault="008879C4">
      <w:pPr>
        <w:rPr>
          <w:rFonts w:ascii="Arial" w:hAnsi="Arial" w:cs="Arial"/>
          <w:sz w:val="24"/>
          <w:szCs w:val="24"/>
        </w:rPr>
      </w:pPr>
      <w:r>
        <w:rPr>
          <w:rFonts w:ascii="Arial" w:hAnsi="Arial" w:cs="Arial"/>
          <w:sz w:val="24"/>
          <w:szCs w:val="24"/>
        </w:rPr>
        <w:br w:type="page"/>
      </w:r>
    </w:p>
    <w:p w14:paraId="65AC1FA9" w14:textId="5736592F" w:rsidR="00DC781D" w:rsidRPr="006D2F57" w:rsidRDefault="00B9028F" w:rsidP="00945987">
      <w:pPr>
        <w:autoSpaceDE w:val="0"/>
        <w:autoSpaceDN w:val="0"/>
        <w:adjustRightInd w:val="0"/>
        <w:spacing w:after="0" w:line="276" w:lineRule="auto"/>
        <w:jc w:val="both"/>
        <w:rPr>
          <w:rFonts w:ascii="Arial" w:hAnsi="Arial" w:cs="Arial"/>
          <w:sz w:val="24"/>
          <w:szCs w:val="24"/>
          <w:u w:val="single"/>
        </w:rPr>
      </w:pPr>
      <w:r w:rsidRPr="006D2F57">
        <w:rPr>
          <w:rFonts w:ascii="Arial" w:hAnsi="Arial" w:cs="Arial"/>
          <w:b/>
          <w:bCs/>
          <w:iCs/>
          <w:sz w:val="28"/>
          <w:szCs w:val="24"/>
          <w:u w:val="single"/>
        </w:rPr>
        <w:lastRenderedPageBreak/>
        <w:t xml:space="preserve">Schneider </w:t>
      </w:r>
      <w:r w:rsidR="00F0523E" w:rsidRPr="006D2F57">
        <w:rPr>
          <w:rFonts w:ascii="Arial" w:hAnsi="Arial" w:cs="Arial"/>
          <w:b/>
          <w:bCs/>
          <w:iCs/>
          <w:sz w:val="28"/>
          <w:szCs w:val="24"/>
          <w:u w:val="single"/>
        </w:rPr>
        <w:t xml:space="preserve">NO </w:t>
      </w:r>
      <w:r w:rsidRPr="006D2F57">
        <w:rPr>
          <w:rFonts w:ascii="Arial" w:hAnsi="Arial" w:cs="Arial"/>
          <w:b/>
          <w:bCs/>
          <w:iCs/>
          <w:sz w:val="28"/>
          <w:szCs w:val="24"/>
          <w:u w:val="single"/>
        </w:rPr>
        <w:t xml:space="preserve">v AA </w:t>
      </w:r>
      <w:r w:rsidR="00F0523E" w:rsidRPr="006D2F57">
        <w:rPr>
          <w:rFonts w:ascii="Arial" w:hAnsi="Arial" w:cs="Arial"/>
          <w:sz w:val="28"/>
          <w:szCs w:val="24"/>
          <w:u w:val="single"/>
        </w:rPr>
        <w:t>2010 (5) SA 203 (WCC)</w:t>
      </w:r>
      <w:r w:rsidRPr="006D2F57">
        <w:rPr>
          <w:rFonts w:ascii="Arial" w:hAnsi="Arial" w:cs="Arial"/>
          <w:sz w:val="28"/>
          <w:szCs w:val="24"/>
          <w:u w:val="single"/>
        </w:rPr>
        <w:t xml:space="preserve"> </w:t>
      </w:r>
    </w:p>
    <w:p w14:paraId="2FB9E525" w14:textId="6509C20E" w:rsidR="00DC781D" w:rsidRDefault="00DC781D" w:rsidP="00945987">
      <w:pPr>
        <w:autoSpaceDE w:val="0"/>
        <w:autoSpaceDN w:val="0"/>
        <w:adjustRightInd w:val="0"/>
        <w:spacing w:after="0" w:line="276" w:lineRule="auto"/>
        <w:jc w:val="both"/>
        <w:rPr>
          <w:rFonts w:ascii="Arial" w:hAnsi="Arial" w:cs="Arial"/>
          <w:sz w:val="24"/>
          <w:szCs w:val="24"/>
        </w:rPr>
      </w:pPr>
    </w:p>
    <w:p w14:paraId="18B0BA4E" w14:textId="6D1F8475" w:rsidR="0051076D" w:rsidRPr="0051076D" w:rsidRDefault="0051076D" w:rsidP="00945987">
      <w:pPr>
        <w:autoSpaceDE w:val="0"/>
        <w:autoSpaceDN w:val="0"/>
        <w:adjustRightInd w:val="0"/>
        <w:spacing w:after="0" w:line="276" w:lineRule="auto"/>
        <w:jc w:val="both"/>
        <w:rPr>
          <w:rFonts w:ascii="Arial" w:hAnsi="Arial" w:cs="Arial"/>
          <w:b/>
          <w:sz w:val="24"/>
          <w:szCs w:val="24"/>
          <w:u w:val="single"/>
        </w:rPr>
      </w:pPr>
      <w:r w:rsidRPr="0051076D">
        <w:rPr>
          <w:rFonts w:ascii="Arial" w:hAnsi="Arial" w:cs="Arial"/>
          <w:b/>
          <w:sz w:val="24"/>
          <w:szCs w:val="24"/>
          <w:u w:val="single"/>
        </w:rPr>
        <w:t>FACTS:</w:t>
      </w:r>
    </w:p>
    <w:p w14:paraId="37999286" w14:textId="1AFECF06" w:rsidR="0051076D" w:rsidRDefault="005C4354" w:rsidP="00945987">
      <w:pPr>
        <w:autoSpaceDE w:val="0"/>
        <w:autoSpaceDN w:val="0"/>
        <w:adjustRightInd w:val="0"/>
        <w:spacing w:after="0" w:line="276" w:lineRule="auto"/>
        <w:jc w:val="both"/>
        <w:rPr>
          <w:rFonts w:ascii="Arial" w:hAnsi="Arial" w:cs="Arial"/>
          <w:sz w:val="24"/>
          <w:szCs w:val="24"/>
        </w:rPr>
      </w:pPr>
      <w:r w:rsidRPr="00C82270">
        <w:rPr>
          <w:rFonts w:ascii="Arial" w:hAnsi="Arial" w:cs="Arial"/>
          <w:b/>
          <w:noProof/>
          <w:sz w:val="24"/>
          <w:szCs w:val="24"/>
          <w:u w:val="single"/>
        </w:rPr>
        <mc:AlternateContent>
          <mc:Choice Requires="wps">
            <w:drawing>
              <wp:anchor distT="45720" distB="45720" distL="114300" distR="114300" simplePos="0" relativeHeight="251661312" behindDoc="0" locked="0" layoutInCell="1" allowOverlap="1" wp14:anchorId="24289AD6" wp14:editId="3C58D379">
                <wp:simplePos x="0" y="0"/>
                <wp:positionH relativeFrom="margin">
                  <wp:align>right</wp:align>
                </wp:positionH>
                <wp:positionV relativeFrom="paragraph">
                  <wp:posOffset>9525</wp:posOffset>
                </wp:positionV>
                <wp:extent cx="2819400" cy="3409950"/>
                <wp:effectExtent l="0" t="0" r="19050" b="1905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9400" cy="3409950"/>
                        </a:xfrm>
                        <a:prstGeom prst="rect">
                          <a:avLst/>
                        </a:prstGeom>
                        <a:solidFill>
                          <a:srgbClr val="FFFFFF"/>
                        </a:solidFill>
                        <a:ln w="9525">
                          <a:solidFill>
                            <a:srgbClr val="000000"/>
                          </a:solidFill>
                          <a:miter lim="800000"/>
                          <a:headEnd/>
                          <a:tailEnd/>
                        </a:ln>
                      </wps:spPr>
                      <wps:txbx>
                        <w:txbxContent>
                          <w:p w14:paraId="2658D1A9" w14:textId="77777777" w:rsidR="0051076D" w:rsidRPr="00E70E93" w:rsidRDefault="0051076D" w:rsidP="0051076D">
                            <w:pPr>
                              <w:spacing w:after="0" w:line="276" w:lineRule="auto"/>
                              <w:rPr>
                                <w:rFonts w:ascii="Times New Roman" w:hAnsi="Times New Roman" w:cs="Times New Roman"/>
                                <w:b/>
                                <w:i/>
                              </w:rPr>
                            </w:pPr>
                            <w:r w:rsidRPr="00E70E93">
                              <w:rPr>
                                <w:rFonts w:ascii="Times New Roman" w:hAnsi="Times New Roman" w:cs="Times New Roman"/>
                                <w:b/>
                                <w:i/>
                              </w:rPr>
                              <w:t>Extract:</w:t>
                            </w:r>
                          </w:p>
                          <w:p w14:paraId="30CD5EED" w14:textId="6AB8E2E1" w:rsidR="00FC5F86" w:rsidRPr="00FC5F86" w:rsidRDefault="00EE0D96" w:rsidP="00FC5F86">
                            <w:pPr>
                              <w:spacing w:line="276" w:lineRule="auto"/>
                              <w:jc w:val="both"/>
                              <w:rPr>
                                <w:rFonts w:ascii="Times New Roman" w:hAnsi="Times New Roman" w:cs="Times New Roman"/>
                                <w:i/>
                                <w:u w:val="single"/>
                              </w:rPr>
                            </w:pPr>
                            <w:r>
                              <w:rPr>
                                <w:rFonts w:ascii="Times New Roman" w:hAnsi="Times New Roman" w:cs="Times New Roman"/>
                                <w:b/>
                                <w:i/>
                              </w:rPr>
                              <w:t>211J-212B</w:t>
                            </w:r>
                            <w:r w:rsidR="0051076D" w:rsidRPr="00E70E93">
                              <w:rPr>
                                <w:rFonts w:ascii="Times New Roman" w:hAnsi="Times New Roman" w:cs="Times New Roman"/>
                                <w:b/>
                                <w:i/>
                              </w:rPr>
                              <w:t>:</w:t>
                            </w:r>
                            <w:r w:rsidR="0051076D" w:rsidRPr="00E70E93">
                              <w:rPr>
                                <w:rFonts w:ascii="Times New Roman" w:hAnsi="Times New Roman" w:cs="Times New Roman"/>
                                <w:i/>
                              </w:rPr>
                              <w:t xml:space="preserve"> “</w:t>
                            </w:r>
                            <w:r w:rsidR="00FC5F86" w:rsidRPr="00FC5F86">
                              <w:rPr>
                                <w:rFonts w:ascii="Times New Roman" w:hAnsi="Times New Roman" w:cs="Times New Roman"/>
                                <w:i/>
                              </w:rPr>
                              <w:t xml:space="preserve">In short, </w:t>
                            </w:r>
                            <w:r w:rsidR="00FC5F86" w:rsidRPr="00323380">
                              <w:rPr>
                                <w:rFonts w:ascii="Times New Roman" w:hAnsi="Times New Roman" w:cs="Times New Roman"/>
                                <w:i/>
                                <w:u w:val="single"/>
                              </w:rPr>
                              <w:t>an expert comes to court to give the court the benefit of his or her expertise.</w:t>
                            </w:r>
                            <w:r w:rsidR="00FC5F86" w:rsidRPr="00FC5F86">
                              <w:rPr>
                                <w:rFonts w:ascii="Times New Roman" w:hAnsi="Times New Roman" w:cs="Times New Roman"/>
                                <w:i/>
                              </w:rPr>
                              <w:t xml:space="preserve"> Agreed, an expert is called by a </w:t>
                            </w:r>
                            <w:proofErr w:type="gramStart"/>
                            <w:r w:rsidR="00FC5F86" w:rsidRPr="00FC5F86">
                              <w:rPr>
                                <w:rFonts w:ascii="Times New Roman" w:hAnsi="Times New Roman" w:cs="Times New Roman"/>
                                <w:i/>
                              </w:rPr>
                              <w:t>particular party</w:t>
                            </w:r>
                            <w:proofErr w:type="gramEnd"/>
                            <w:r w:rsidR="00FC5F86" w:rsidRPr="00FC5F86">
                              <w:rPr>
                                <w:rFonts w:ascii="Times New Roman" w:hAnsi="Times New Roman" w:cs="Times New Roman"/>
                                <w:i/>
                              </w:rPr>
                              <w:t xml:space="preserve">, presumably because the conclusion of the expert, using his or her expertise, is in favour of the line of argument of the particular party. </w:t>
                            </w:r>
                            <w:r w:rsidR="00FC5F86" w:rsidRPr="00FC5F86">
                              <w:rPr>
                                <w:rFonts w:ascii="Times New Roman" w:hAnsi="Times New Roman" w:cs="Times New Roman"/>
                                <w:i/>
                                <w:u w:val="single"/>
                              </w:rPr>
                              <w:t>But that does not absolve the expert from providing the court with as objective and unbiased an opinion, based on his or her expertise,</w:t>
                            </w:r>
                            <w:r w:rsidR="00FC5F86" w:rsidRPr="00FC5F86">
                              <w:rPr>
                                <w:rFonts w:ascii="Times New Roman" w:hAnsi="Times New Roman" w:cs="Times New Roman"/>
                                <w:i/>
                              </w:rPr>
                              <w:t xml:space="preserve"> as possible. </w:t>
                            </w:r>
                            <w:r w:rsidR="00FC5F86" w:rsidRPr="00FC5F86">
                              <w:rPr>
                                <w:rFonts w:ascii="Times New Roman" w:hAnsi="Times New Roman" w:cs="Times New Roman"/>
                                <w:i/>
                                <w:u w:val="single"/>
                              </w:rPr>
                              <w:t xml:space="preserve">An expert is not a hired gun who dispenses his or her expertise for the purposes of a </w:t>
                            </w:r>
                            <w:proofErr w:type="gramStart"/>
                            <w:r w:rsidR="00FC5F86" w:rsidRPr="00FC5F86">
                              <w:rPr>
                                <w:rFonts w:ascii="Times New Roman" w:hAnsi="Times New Roman" w:cs="Times New Roman"/>
                                <w:i/>
                                <w:u w:val="single"/>
                              </w:rPr>
                              <w:t>particular case</w:t>
                            </w:r>
                            <w:proofErr w:type="gramEnd"/>
                            <w:r w:rsidR="00FC5F86" w:rsidRPr="00FC5F86">
                              <w:rPr>
                                <w:rFonts w:ascii="Times New Roman" w:hAnsi="Times New Roman" w:cs="Times New Roman"/>
                                <w:i/>
                                <w:u w:val="single"/>
                              </w:rPr>
                              <w:t>. An expert does not assume the role of an advocate, nor gives evidence which goes beyond the logic which is dictated by the scientific knowledge which that expert claims to possess.</w:t>
                            </w:r>
                            <w:r w:rsidR="003B0B94">
                              <w:rPr>
                                <w:rFonts w:ascii="Times New Roman" w:hAnsi="Times New Roman" w:cs="Times New Roman"/>
                                <w:i/>
                                <w:u w:val="single"/>
                              </w:rPr>
                              <w:t>”</w:t>
                            </w:r>
                          </w:p>
                          <w:p w14:paraId="38700448" w14:textId="33D7FF96" w:rsidR="0051076D" w:rsidRPr="00E70E93" w:rsidRDefault="0051076D" w:rsidP="0051076D">
                            <w:pPr>
                              <w:spacing w:line="276" w:lineRule="auto"/>
                              <w:jc w:val="both"/>
                              <w:rPr>
                                <w:rFonts w:ascii="Times New Roman" w:hAnsi="Times New Roman" w:cs="Times New Roman"/>
                                <w:i/>
                              </w:rPr>
                            </w:pPr>
                          </w:p>
                          <w:p w14:paraId="3C61075D" w14:textId="77777777" w:rsidR="0051076D" w:rsidRPr="00101B97" w:rsidRDefault="0051076D" w:rsidP="0051076D">
                            <w:pPr>
                              <w:spacing w:line="276" w:lineRule="auto"/>
                              <w:rPr>
                                <w:i/>
                              </w:rPr>
                            </w:pPr>
                          </w:p>
                          <w:p w14:paraId="71644004" w14:textId="77777777" w:rsidR="0051076D" w:rsidRPr="00101B97" w:rsidRDefault="0051076D" w:rsidP="0051076D">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289AD6" id="_x0000_s1027" type="#_x0000_t202" style="position:absolute;left:0;text-align:left;margin-left:170.8pt;margin-top:.75pt;width:222pt;height:268.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">
                <v:textbox>
                  <w:txbxContent>
                    <w:p w14:paraId="2658D1A9" w14:textId="77777777" w:rsidR="0051076D" w:rsidRPr="00E70E93" w:rsidRDefault="0051076D" w:rsidP="0051076D">
                      <w:pPr>
                        <w:spacing w:after="0" w:line="276" w:lineRule="auto"/>
                        <w:rPr>
                          <w:rFonts w:ascii="Times New Roman" w:hAnsi="Times New Roman" w:cs="Times New Roman"/>
                          <w:b/>
                          <w:i/>
                        </w:rPr>
                      </w:pPr>
                      <w:r w:rsidRPr="00E70E93">
                        <w:rPr>
                          <w:rFonts w:ascii="Times New Roman" w:hAnsi="Times New Roman" w:cs="Times New Roman"/>
                          <w:b/>
                          <w:i/>
                        </w:rPr>
                        <w:t>Extract:</w:t>
                      </w:r>
                    </w:p>
                    <w:p w14:paraId="30CD5EED" w14:textId="6AB8E2E1" w:rsidR="00FC5F86" w:rsidRPr="00FC5F86" w:rsidRDefault="00EE0D96" w:rsidP="00FC5F86">
                      <w:pPr>
                        <w:spacing w:line="276" w:lineRule="auto"/>
                        <w:jc w:val="both"/>
                        <w:rPr>
                          <w:rFonts w:ascii="Times New Roman" w:hAnsi="Times New Roman" w:cs="Times New Roman"/>
                          <w:i/>
                          <w:u w:val="single"/>
                        </w:rPr>
                      </w:pPr>
                      <w:r>
                        <w:rPr>
                          <w:rFonts w:ascii="Times New Roman" w:hAnsi="Times New Roman" w:cs="Times New Roman"/>
                          <w:b/>
                          <w:i/>
                        </w:rPr>
                        <w:t>211J-212B</w:t>
                      </w:r>
                      <w:r w:rsidR="0051076D" w:rsidRPr="00E70E93">
                        <w:rPr>
                          <w:rFonts w:ascii="Times New Roman" w:hAnsi="Times New Roman" w:cs="Times New Roman"/>
                          <w:b/>
                          <w:i/>
                        </w:rPr>
                        <w:t>:</w:t>
                      </w:r>
                      <w:r w:rsidR="0051076D" w:rsidRPr="00E70E93">
                        <w:rPr>
                          <w:rFonts w:ascii="Times New Roman" w:hAnsi="Times New Roman" w:cs="Times New Roman"/>
                          <w:i/>
                        </w:rPr>
                        <w:t xml:space="preserve"> “</w:t>
                      </w:r>
                      <w:r w:rsidR="00FC5F86" w:rsidRPr="00FC5F86">
                        <w:rPr>
                          <w:rFonts w:ascii="Times New Roman" w:hAnsi="Times New Roman" w:cs="Times New Roman"/>
                          <w:i/>
                        </w:rPr>
                        <w:t xml:space="preserve">In short, </w:t>
                      </w:r>
                      <w:r w:rsidR="00FC5F86" w:rsidRPr="00323380">
                        <w:rPr>
                          <w:rFonts w:ascii="Times New Roman" w:hAnsi="Times New Roman" w:cs="Times New Roman"/>
                          <w:i/>
                          <w:u w:val="single"/>
                        </w:rPr>
                        <w:t>an expert comes to court to give the court the benefit of his or her expertise.</w:t>
                      </w:r>
                      <w:r w:rsidR="00FC5F86" w:rsidRPr="00FC5F86">
                        <w:rPr>
                          <w:rFonts w:ascii="Times New Roman" w:hAnsi="Times New Roman" w:cs="Times New Roman"/>
                          <w:i/>
                        </w:rPr>
                        <w:t xml:space="preserve"> Agreed, an expert is called by a </w:t>
                      </w:r>
                      <w:proofErr w:type="gramStart"/>
                      <w:r w:rsidR="00FC5F86" w:rsidRPr="00FC5F86">
                        <w:rPr>
                          <w:rFonts w:ascii="Times New Roman" w:hAnsi="Times New Roman" w:cs="Times New Roman"/>
                          <w:i/>
                        </w:rPr>
                        <w:t>particular party</w:t>
                      </w:r>
                      <w:proofErr w:type="gramEnd"/>
                      <w:r w:rsidR="00FC5F86" w:rsidRPr="00FC5F86">
                        <w:rPr>
                          <w:rFonts w:ascii="Times New Roman" w:hAnsi="Times New Roman" w:cs="Times New Roman"/>
                          <w:i/>
                        </w:rPr>
                        <w:t xml:space="preserve">, presumably because the conclusion of the expert, using his or her expertise, is in favour of the line of argument of the particular party. </w:t>
                      </w:r>
                      <w:r w:rsidR="00FC5F86" w:rsidRPr="00FC5F86">
                        <w:rPr>
                          <w:rFonts w:ascii="Times New Roman" w:hAnsi="Times New Roman" w:cs="Times New Roman"/>
                          <w:i/>
                          <w:u w:val="single"/>
                        </w:rPr>
                        <w:t>But that does not absolve the expert from providing the court with as objective and unbiased an opinion, based on his or her expertise,</w:t>
                      </w:r>
                      <w:r w:rsidR="00FC5F86" w:rsidRPr="00FC5F86">
                        <w:rPr>
                          <w:rFonts w:ascii="Times New Roman" w:hAnsi="Times New Roman" w:cs="Times New Roman"/>
                          <w:i/>
                        </w:rPr>
                        <w:t xml:space="preserve"> as possible. </w:t>
                      </w:r>
                      <w:r w:rsidR="00FC5F86" w:rsidRPr="00FC5F86">
                        <w:rPr>
                          <w:rFonts w:ascii="Times New Roman" w:hAnsi="Times New Roman" w:cs="Times New Roman"/>
                          <w:i/>
                          <w:u w:val="single"/>
                        </w:rPr>
                        <w:t xml:space="preserve">An expert is not a hired gun who dispenses his or her expertise for the purposes of a </w:t>
                      </w:r>
                      <w:proofErr w:type="gramStart"/>
                      <w:r w:rsidR="00FC5F86" w:rsidRPr="00FC5F86">
                        <w:rPr>
                          <w:rFonts w:ascii="Times New Roman" w:hAnsi="Times New Roman" w:cs="Times New Roman"/>
                          <w:i/>
                          <w:u w:val="single"/>
                        </w:rPr>
                        <w:t>particular case</w:t>
                      </w:r>
                      <w:proofErr w:type="gramEnd"/>
                      <w:r w:rsidR="00FC5F86" w:rsidRPr="00FC5F86">
                        <w:rPr>
                          <w:rFonts w:ascii="Times New Roman" w:hAnsi="Times New Roman" w:cs="Times New Roman"/>
                          <w:i/>
                          <w:u w:val="single"/>
                        </w:rPr>
                        <w:t>. An expert does not assume the role of an advocate, nor gives evidence which goes beyond the logic which is dictated by the scientific knowledge which that expert claims to possess.</w:t>
                      </w:r>
                      <w:r w:rsidR="003B0B94">
                        <w:rPr>
                          <w:rFonts w:ascii="Times New Roman" w:hAnsi="Times New Roman" w:cs="Times New Roman"/>
                          <w:i/>
                          <w:u w:val="single"/>
                        </w:rPr>
                        <w:t>”</w:t>
                      </w:r>
                    </w:p>
                    <w:p w14:paraId="38700448" w14:textId="33D7FF96" w:rsidR="0051076D" w:rsidRPr="00E70E93" w:rsidRDefault="0051076D" w:rsidP="0051076D">
                      <w:pPr>
                        <w:spacing w:line="276" w:lineRule="auto"/>
                        <w:jc w:val="both"/>
                        <w:rPr>
                          <w:rFonts w:ascii="Times New Roman" w:hAnsi="Times New Roman" w:cs="Times New Roman"/>
                          <w:i/>
                        </w:rPr>
                      </w:pPr>
                    </w:p>
                    <w:p w14:paraId="3C61075D" w14:textId="77777777" w:rsidR="0051076D" w:rsidRPr="00101B97" w:rsidRDefault="0051076D" w:rsidP="0051076D">
                      <w:pPr>
                        <w:spacing w:line="276" w:lineRule="auto"/>
                        <w:rPr>
                          <w:i/>
                        </w:rPr>
                      </w:pPr>
                    </w:p>
                    <w:p w14:paraId="71644004" w14:textId="77777777" w:rsidR="0051076D" w:rsidRPr="00101B97" w:rsidRDefault="0051076D" w:rsidP="0051076D">
                      <w:pPr>
                        <w:spacing w:line="276" w:lineRule="auto"/>
                        <w:rPr>
                          <w:i/>
                        </w:rPr>
                      </w:pPr>
                    </w:p>
                  </w:txbxContent>
                </v:textbox>
                <w10:wrap type="square" anchorx="margin"/>
              </v:shape>
            </w:pict>
          </mc:Fallback>
        </mc:AlternateContent>
      </w:r>
    </w:p>
    <w:p w14:paraId="44FF96A9" w14:textId="336A95BA" w:rsidR="00836805" w:rsidRPr="00C82270" w:rsidRDefault="004D4DEC" w:rsidP="00945987">
      <w:pPr>
        <w:autoSpaceDE w:val="0"/>
        <w:autoSpaceDN w:val="0"/>
        <w:adjustRightInd w:val="0"/>
        <w:spacing w:after="0" w:line="276" w:lineRule="auto"/>
        <w:jc w:val="both"/>
        <w:rPr>
          <w:rFonts w:ascii="Arial" w:hAnsi="Arial" w:cs="Arial"/>
          <w:iCs/>
          <w:sz w:val="24"/>
          <w:szCs w:val="24"/>
        </w:rPr>
      </w:pPr>
      <w:r>
        <w:rPr>
          <w:rFonts w:ascii="Arial" w:hAnsi="Arial" w:cs="Arial"/>
          <w:sz w:val="24"/>
          <w:szCs w:val="24"/>
        </w:rPr>
        <w:t>T</w:t>
      </w:r>
      <w:r w:rsidR="00B9028F" w:rsidRPr="00C82270">
        <w:rPr>
          <w:rFonts w:ascii="Arial" w:hAnsi="Arial" w:cs="Arial"/>
          <w:sz w:val="24"/>
          <w:szCs w:val="24"/>
        </w:rPr>
        <w:t>he issue before the court was whether it</w:t>
      </w:r>
      <w:r w:rsidR="00922EF8" w:rsidRPr="00C82270">
        <w:rPr>
          <w:rFonts w:ascii="Arial" w:hAnsi="Arial" w:cs="Arial"/>
          <w:sz w:val="24"/>
          <w:szCs w:val="24"/>
        </w:rPr>
        <w:t xml:space="preserve"> </w:t>
      </w:r>
      <w:r w:rsidR="00B9028F" w:rsidRPr="00C82270">
        <w:rPr>
          <w:rFonts w:ascii="Arial" w:hAnsi="Arial" w:cs="Arial"/>
          <w:sz w:val="24"/>
          <w:szCs w:val="24"/>
        </w:rPr>
        <w:t>was appropriate for two young children to be home-schooled by their mother. A purported expert in home</w:t>
      </w:r>
      <w:r w:rsidR="00922EF8" w:rsidRPr="00C82270">
        <w:rPr>
          <w:rFonts w:ascii="Arial" w:hAnsi="Arial" w:cs="Arial"/>
          <w:sz w:val="24"/>
          <w:szCs w:val="24"/>
        </w:rPr>
        <w:t xml:space="preserve"> </w:t>
      </w:r>
      <w:r w:rsidR="00B9028F" w:rsidRPr="00C82270">
        <w:rPr>
          <w:rFonts w:ascii="Arial" w:hAnsi="Arial" w:cs="Arial"/>
          <w:sz w:val="24"/>
          <w:szCs w:val="24"/>
        </w:rPr>
        <w:t>education, submitted an affidavit on behalf of the mother in which he made certain recommendations. He</w:t>
      </w:r>
      <w:r w:rsidR="00922EF8" w:rsidRPr="00C82270">
        <w:rPr>
          <w:rFonts w:ascii="Arial" w:hAnsi="Arial" w:cs="Arial"/>
          <w:sz w:val="24"/>
          <w:szCs w:val="24"/>
        </w:rPr>
        <w:t xml:space="preserve"> </w:t>
      </w:r>
      <w:r w:rsidR="00B9028F" w:rsidRPr="00C82270">
        <w:rPr>
          <w:rFonts w:ascii="Arial" w:hAnsi="Arial" w:cs="Arial"/>
          <w:sz w:val="24"/>
          <w:szCs w:val="24"/>
        </w:rPr>
        <w:t xml:space="preserve">was the CEO of an organisation that promoted home education, and his affidavit reflected this fact. </w:t>
      </w:r>
      <w:r w:rsidR="00B9028F" w:rsidRPr="00C82270">
        <w:rPr>
          <w:rFonts w:ascii="Arial" w:hAnsi="Arial" w:cs="Arial"/>
          <w:iCs/>
          <w:sz w:val="24"/>
          <w:szCs w:val="24"/>
        </w:rPr>
        <w:t>What</w:t>
      </w:r>
      <w:r w:rsidR="00922EF8" w:rsidRPr="00C82270">
        <w:rPr>
          <w:rFonts w:ascii="Arial" w:hAnsi="Arial" w:cs="Arial"/>
          <w:sz w:val="24"/>
          <w:szCs w:val="24"/>
        </w:rPr>
        <w:t xml:space="preserve"> </w:t>
      </w:r>
      <w:r w:rsidR="00B9028F" w:rsidRPr="00C82270">
        <w:rPr>
          <w:rFonts w:ascii="Arial" w:hAnsi="Arial" w:cs="Arial"/>
          <w:iCs/>
          <w:sz w:val="24"/>
          <w:szCs w:val="24"/>
        </w:rPr>
        <w:t>was never mentioned, however, was that the said organisation had actually</w:t>
      </w:r>
      <w:r>
        <w:rPr>
          <w:rFonts w:ascii="Arial" w:hAnsi="Arial" w:cs="Arial"/>
          <w:iCs/>
          <w:sz w:val="24"/>
          <w:szCs w:val="24"/>
        </w:rPr>
        <w:t xml:space="preserve"> </w:t>
      </w:r>
      <w:r w:rsidR="00B9028F" w:rsidRPr="00C82270">
        <w:rPr>
          <w:rFonts w:ascii="Arial" w:hAnsi="Arial" w:cs="Arial"/>
          <w:iCs/>
          <w:sz w:val="24"/>
          <w:szCs w:val="24"/>
        </w:rPr>
        <w:t>funded the litigation</w:t>
      </w:r>
      <w:r w:rsidR="00B9028F" w:rsidRPr="00C82270">
        <w:rPr>
          <w:rFonts w:ascii="Arial" w:hAnsi="Arial" w:cs="Arial"/>
          <w:sz w:val="24"/>
          <w:szCs w:val="24"/>
        </w:rPr>
        <w:t xml:space="preserve">. </w:t>
      </w:r>
      <w:r w:rsidR="00B9028F" w:rsidRPr="00C82270">
        <w:rPr>
          <w:rFonts w:ascii="Arial" w:hAnsi="Arial" w:cs="Arial"/>
          <w:iCs/>
          <w:sz w:val="24"/>
          <w:szCs w:val="24"/>
        </w:rPr>
        <w:t>It</w:t>
      </w:r>
      <w:r w:rsidR="00836805" w:rsidRPr="00C82270">
        <w:rPr>
          <w:rFonts w:ascii="Arial" w:hAnsi="Arial" w:cs="Arial"/>
          <w:sz w:val="24"/>
          <w:szCs w:val="24"/>
        </w:rPr>
        <w:t xml:space="preserve"> </w:t>
      </w:r>
      <w:r w:rsidR="00B9028F" w:rsidRPr="00C82270">
        <w:rPr>
          <w:rFonts w:ascii="Arial" w:hAnsi="Arial" w:cs="Arial"/>
          <w:iCs/>
          <w:sz w:val="24"/>
          <w:szCs w:val="24"/>
        </w:rPr>
        <w:t xml:space="preserve">furthermore appeared that another </w:t>
      </w:r>
      <w:r w:rsidR="00B9028F" w:rsidRPr="00F67B99">
        <w:rPr>
          <w:rFonts w:ascii="Arial" w:hAnsi="Arial" w:cs="Arial"/>
          <w:iCs/>
          <w:sz w:val="24"/>
          <w:szCs w:val="24"/>
          <w:u w:val="single"/>
        </w:rPr>
        <w:t>expert witness was brought in as a hired gun, specifically to discredit the</w:t>
      </w:r>
      <w:r w:rsidR="00922EF8" w:rsidRPr="00F67B99">
        <w:rPr>
          <w:rFonts w:ascii="Arial" w:hAnsi="Arial" w:cs="Arial"/>
          <w:iCs/>
          <w:sz w:val="24"/>
          <w:szCs w:val="24"/>
          <w:u w:val="single"/>
        </w:rPr>
        <w:t xml:space="preserve"> </w:t>
      </w:r>
      <w:r w:rsidR="00B9028F" w:rsidRPr="00F67B99">
        <w:rPr>
          <w:rFonts w:ascii="Arial" w:hAnsi="Arial" w:cs="Arial"/>
          <w:iCs/>
          <w:sz w:val="24"/>
          <w:szCs w:val="24"/>
          <w:u w:val="single"/>
        </w:rPr>
        <w:t>evidence of a third expert witness</w:t>
      </w:r>
      <w:r w:rsidR="00B9028F" w:rsidRPr="00C82270">
        <w:rPr>
          <w:rFonts w:ascii="Arial" w:hAnsi="Arial" w:cs="Arial"/>
          <w:sz w:val="24"/>
          <w:szCs w:val="24"/>
        </w:rPr>
        <w:t>. None of this was revealed to the court by the respondents' legal team.</w:t>
      </w:r>
      <w:r w:rsidR="00922EF8" w:rsidRPr="00C82270">
        <w:rPr>
          <w:rFonts w:ascii="Arial" w:hAnsi="Arial" w:cs="Arial"/>
          <w:iCs/>
          <w:sz w:val="24"/>
          <w:szCs w:val="24"/>
        </w:rPr>
        <w:t xml:space="preserve"> </w:t>
      </w:r>
    </w:p>
    <w:p w14:paraId="6C436080" w14:textId="77777777" w:rsidR="00836805" w:rsidRDefault="00836805" w:rsidP="00945987">
      <w:pPr>
        <w:autoSpaceDE w:val="0"/>
        <w:autoSpaceDN w:val="0"/>
        <w:adjustRightInd w:val="0"/>
        <w:spacing w:after="0" w:line="276" w:lineRule="auto"/>
        <w:jc w:val="both"/>
        <w:rPr>
          <w:rFonts w:ascii="Arial" w:hAnsi="Arial" w:cs="Arial"/>
          <w:sz w:val="24"/>
          <w:szCs w:val="24"/>
        </w:rPr>
      </w:pPr>
    </w:p>
    <w:p w14:paraId="6BEF56E1" w14:textId="5CF715D4" w:rsidR="00B9028F" w:rsidRDefault="00B9028F" w:rsidP="00945987">
      <w:pPr>
        <w:autoSpaceDE w:val="0"/>
        <w:autoSpaceDN w:val="0"/>
        <w:adjustRightInd w:val="0"/>
        <w:spacing w:after="0" w:line="276" w:lineRule="auto"/>
        <w:jc w:val="both"/>
        <w:rPr>
          <w:rFonts w:ascii="Arial" w:hAnsi="Arial" w:cs="Arial"/>
          <w:sz w:val="24"/>
          <w:szCs w:val="24"/>
        </w:rPr>
      </w:pPr>
      <w:r w:rsidRPr="005C4354">
        <w:rPr>
          <w:rFonts w:ascii="Arial" w:hAnsi="Arial" w:cs="Arial"/>
          <w:sz w:val="24"/>
          <w:szCs w:val="24"/>
        </w:rPr>
        <w:t xml:space="preserve">The court pointed out that </w:t>
      </w:r>
      <w:r w:rsidRPr="005C4354">
        <w:rPr>
          <w:rFonts w:ascii="Arial" w:hAnsi="Arial" w:cs="Arial"/>
          <w:bCs/>
          <w:iCs/>
          <w:sz w:val="24"/>
          <w:szCs w:val="24"/>
        </w:rPr>
        <w:t>cases dealing with best interests of children were serious matters</w:t>
      </w:r>
      <w:r w:rsidRPr="005C4354">
        <w:rPr>
          <w:rFonts w:ascii="Arial" w:hAnsi="Arial" w:cs="Arial"/>
          <w:sz w:val="24"/>
          <w:szCs w:val="24"/>
        </w:rPr>
        <w:t>, and that</w:t>
      </w:r>
      <w:r w:rsidR="00922EF8" w:rsidRPr="005C4354">
        <w:rPr>
          <w:rFonts w:ascii="Arial" w:hAnsi="Arial" w:cs="Arial"/>
          <w:iCs/>
          <w:sz w:val="24"/>
          <w:szCs w:val="24"/>
        </w:rPr>
        <w:t xml:space="preserve"> </w:t>
      </w:r>
      <w:r w:rsidRPr="005C4354">
        <w:rPr>
          <w:rFonts w:ascii="Arial" w:hAnsi="Arial" w:cs="Arial"/>
          <w:bCs/>
          <w:iCs/>
          <w:sz w:val="24"/>
          <w:szCs w:val="24"/>
        </w:rPr>
        <w:t>the respondents' legal representatives owed the court a fiduciary responsibility even as they</w:t>
      </w:r>
      <w:r w:rsidR="00922EF8" w:rsidRPr="005C4354">
        <w:rPr>
          <w:rFonts w:ascii="Arial" w:hAnsi="Arial" w:cs="Arial"/>
          <w:iCs/>
          <w:sz w:val="24"/>
          <w:szCs w:val="24"/>
        </w:rPr>
        <w:t xml:space="preserve"> </w:t>
      </w:r>
      <w:r w:rsidRPr="005C4354">
        <w:rPr>
          <w:rFonts w:ascii="Arial" w:hAnsi="Arial" w:cs="Arial"/>
          <w:bCs/>
          <w:iCs/>
          <w:sz w:val="24"/>
          <w:szCs w:val="24"/>
        </w:rPr>
        <w:t>pursued the best interests of their clients</w:t>
      </w:r>
      <w:r w:rsidRPr="005C4354">
        <w:rPr>
          <w:rFonts w:ascii="Arial" w:hAnsi="Arial" w:cs="Arial"/>
          <w:sz w:val="24"/>
          <w:szCs w:val="24"/>
        </w:rPr>
        <w:t>. In the present case the respondents' legal representatives</w:t>
      </w:r>
      <w:r w:rsidR="00C82270" w:rsidRPr="005C4354">
        <w:rPr>
          <w:rFonts w:ascii="Arial" w:hAnsi="Arial" w:cs="Arial"/>
          <w:sz w:val="24"/>
          <w:szCs w:val="24"/>
        </w:rPr>
        <w:t xml:space="preserve"> </w:t>
      </w:r>
      <w:r w:rsidRPr="005C4354">
        <w:rPr>
          <w:rFonts w:ascii="Arial" w:hAnsi="Arial" w:cs="Arial"/>
          <w:bCs/>
          <w:iCs/>
          <w:sz w:val="24"/>
          <w:szCs w:val="24"/>
        </w:rPr>
        <w:t>failed in this duty by not informing the court of the true nature and objectives of the case</w:t>
      </w:r>
      <w:r w:rsidRPr="005C4354">
        <w:rPr>
          <w:rFonts w:ascii="Arial" w:hAnsi="Arial" w:cs="Arial"/>
          <w:sz w:val="24"/>
          <w:szCs w:val="24"/>
        </w:rPr>
        <w:t>. The court</w:t>
      </w:r>
      <w:r w:rsidR="00922EF8" w:rsidRPr="005C4354">
        <w:rPr>
          <w:rFonts w:ascii="Arial" w:hAnsi="Arial" w:cs="Arial"/>
          <w:sz w:val="24"/>
          <w:szCs w:val="24"/>
        </w:rPr>
        <w:t xml:space="preserve"> </w:t>
      </w:r>
      <w:r w:rsidRPr="005C4354">
        <w:rPr>
          <w:rFonts w:ascii="Arial" w:hAnsi="Arial" w:cs="Arial"/>
          <w:sz w:val="24"/>
          <w:szCs w:val="24"/>
        </w:rPr>
        <w:t>accordingly resolved to submit a copy of its judgment to the Law Society of the Western Cape and to the</w:t>
      </w:r>
      <w:r w:rsidR="00922EF8" w:rsidRPr="005C4354">
        <w:rPr>
          <w:rFonts w:ascii="Arial" w:hAnsi="Arial" w:cs="Arial"/>
          <w:sz w:val="24"/>
          <w:szCs w:val="24"/>
        </w:rPr>
        <w:t xml:space="preserve"> </w:t>
      </w:r>
      <w:r w:rsidRPr="005C4354">
        <w:rPr>
          <w:rFonts w:ascii="Arial" w:hAnsi="Arial" w:cs="Arial"/>
          <w:sz w:val="24"/>
          <w:szCs w:val="24"/>
        </w:rPr>
        <w:t xml:space="preserve">Johannesburg Bar Council </w:t>
      </w:r>
      <w:proofErr w:type="gramStart"/>
      <w:r w:rsidRPr="005C4354">
        <w:rPr>
          <w:rFonts w:ascii="Arial" w:hAnsi="Arial" w:cs="Arial"/>
          <w:sz w:val="24"/>
          <w:szCs w:val="24"/>
        </w:rPr>
        <w:t>so as to</w:t>
      </w:r>
      <w:proofErr w:type="gramEnd"/>
      <w:r w:rsidRPr="005C4354">
        <w:rPr>
          <w:rFonts w:ascii="Arial" w:hAnsi="Arial" w:cs="Arial"/>
          <w:sz w:val="24"/>
          <w:szCs w:val="24"/>
        </w:rPr>
        <w:t xml:space="preserve"> enable them to investigate the conduct of respondents' attorney and</w:t>
      </w:r>
      <w:r w:rsidR="00922EF8" w:rsidRPr="005C4354">
        <w:rPr>
          <w:rFonts w:ascii="Arial" w:hAnsi="Arial" w:cs="Arial"/>
          <w:sz w:val="24"/>
          <w:szCs w:val="24"/>
        </w:rPr>
        <w:t xml:space="preserve"> </w:t>
      </w:r>
      <w:r w:rsidRPr="005C4354">
        <w:rPr>
          <w:rFonts w:ascii="Arial" w:hAnsi="Arial" w:cs="Arial"/>
          <w:sz w:val="24"/>
          <w:szCs w:val="24"/>
        </w:rPr>
        <w:t>advocate and to submit a full report to the court as to their conclusions.</w:t>
      </w:r>
    </w:p>
    <w:p w14:paraId="0E0D5A9B" w14:textId="3159B810" w:rsidR="004B0DAA" w:rsidRDefault="004B0DAA" w:rsidP="00945987">
      <w:pPr>
        <w:autoSpaceDE w:val="0"/>
        <w:autoSpaceDN w:val="0"/>
        <w:adjustRightInd w:val="0"/>
        <w:spacing w:after="0" w:line="276" w:lineRule="auto"/>
        <w:jc w:val="both"/>
        <w:rPr>
          <w:rFonts w:ascii="Arial" w:hAnsi="Arial" w:cs="Arial"/>
          <w:sz w:val="24"/>
          <w:szCs w:val="24"/>
        </w:rPr>
      </w:pPr>
    </w:p>
    <w:p w14:paraId="59F709CA" w14:textId="45782FCB" w:rsidR="004B0DAA" w:rsidRPr="00034CEC" w:rsidRDefault="004B0DAA" w:rsidP="00945987">
      <w:pPr>
        <w:autoSpaceDE w:val="0"/>
        <w:autoSpaceDN w:val="0"/>
        <w:adjustRightInd w:val="0"/>
        <w:spacing w:after="0" w:line="276" w:lineRule="auto"/>
        <w:jc w:val="both"/>
        <w:rPr>
          <w:rFonts w:ascii="Arial" w:hAnsi="Arial" w:cs="Arial"/>
          <w:b/>
          <w:sz w:val="24"/>
          <w:szCs w:val="24"/>
          <w:u w:val="single"/>
        </w:rPr>
      </w:pPr>
      <w:r w:rsidRPr="00034CEC">
        <w:rPr>
          <w:rFonts w:ascii="Arial" w:hAnsi="Arial" w:cs="Arial"/>
          <w:b/>
          <w:sz w:val="24"/>
          <w:szCs w:val="24"/>
          <w:u w:val="single"/>
        </w:rPr>
        <w:t>PRINCIPLE:</w:t>
      </w:r>
    </w:p>
    <w:p w14:paraId="2ECE566A" w14:textId="3CD5E7EA" w:rsidR="004B0DAA" w:rsidRDefault="004B0DAA" w:rsidP="00945987">
      <w:pPr>
        <w:autoSpaceDE w:val="0"/>
        <w:autoSpaceDN w:val="0"/>
        <w:adjustRightInd w:val="0"/>
        <w:spacing w:after="0" w:line="276" w:lineRule="auto"/>
        <w:jc w:val="both"/>
        <w:rPr>
          <w:rFonts w:ascii="Arial" w:hAnsi="Arial" w:cs="Arial"/>
          <w:sz w:val="24"/>
          <w:szCs w:val="24"/>
        </w:rPr>
      </w:pPr>
    </w:p>
    <w:p w14:paraId="7FE878A6" w14:textId="525AC944" w:rsidR="00034CEC" w:rsidRPr="00034CEC" w:rsidRDefault="00034CEC" w:rsidP="00034CEC">
      <w:pPr>
        <w:autoSpaceDE w:val="0"/>
        <w:autoSpaceDN w:val="0"/>
        <w:adjustRightInd w:val="0"/>
        <w:spacing w:after="0" w:line="276" w:lineRule="auto"/>
        <w:jc w:val="both"/>
        <w:rPr>
          <w:rFonts w:ascii="Arial" w:hAnsi="Arial" w:cs="Arial"/>
          <w:sz w:val="24"/>
          <w:szCs w:val="24"/>
        </w:rPr>
      </w:pPr>
      <w:r w:rsidRPr="00034CEC">
        <w:rPr>
          <w:rFonts w:ascii="Arial" w:hAnsi="Arial" w:cs="Arial"/>
          <w:sz w:val="24"/>
          <w:szCs w:val="24"/>
        </w:rPr>
        <w:t xml:space="preserve">An expert </w:t>
      </w:r>
      <w:r>
        <w:rPr>
          <w:rFonts w:ascii="Arial" w:hAnsi="Arial" w:cs="Arial"/>
          <w:sz w:val="24"/>
          <w:szCs w:val="24"/>
        </w:rPr>
        <w:t xml:space="preserve">witness </w:t>
      </w:r>
      <w:r w:rsidRPr="00034CEC">
        <w:rPr>
          <w:rFonts w:ascii="Arial" w:hAnsi="Arial" w:cs="Arial"/>
          <w:sz w:val="24"/>
          <w:szCs w:val="24"/>
        </w:rPr>
        <w:t xml:space="preserve">is not a hired gun who dispenses his or her expertise for the purposes of a </w:t>
      </w:r>
      <w:proofErr w:type="gramStart"/>
      <w:r w:rsidRPr="00034CEC">
        <w:rPr>
          <w:rFonts w:ascii="Arial" w:hAnsi="Arial" w:cs="Arial"/>
          <w:sz w:val="24"/>
          <w:szCs w:val="24"/>
        </w:rPr>
        <w:t>particular case</w:t>
      </w:r>
      <w:proofErr w:type="gramEnd"/>
      <w:r w:rsidRPr="00034CEC">
        <w:rPr>
          <w:rFonts w:ascii="Arial" w:hAnsi="Arial" w:cs="Arial"/>
          <w:sz w:val="24"/>
          <w:szCs w:val="24"/>
        </w:rPr>
        <w:t>. An expert does not assume the role of an advocate, nor gives evidence which goes beyond the logic which is dictated by the scientific knowledge which that expert claims to possess.</w:t>
      </w:r>
    </w:p>
    <w:p w14:paraId="752ED9D1" w14:textId="77777777" w:rsidR="004B0DAA" w:rsidRPr="005C4354" w:rsidRDefault="004B0DAA" w:rsidP="00945987">
      <w:pPr>
        <w:autoSpaceDE w:val="0"/>
        <w:autoSpaceDN w:val="0"/>
        <w:adjustRightInd w:val="0"/>
        <w:spacing w:after="0" w:line="276" w:lineRule="auto"/>
        <w:jc w:val="both"/>
        <w:rPr>
          <w:rFonts w:ascii="Arial" w:hAnsi="Arial" w:cs="Arial"/>
          <w:sz w:val="24"/>
          <w:szCs w:val="24"/>
        </w:rPr>
      </w:pPr>
    </w:p>
    <w:p w14:paraId="28236FAB" w14:textId="77777777" w:rsidR="00875DF9" w:rsidRDefault="00875DF9" w:rsidP="00875DF9">
      <w:pPr>
        <w:rPr>
          <w:rFonts w:ascii="Arial" w:hAnsi="Arial" w:cs="Arial"/>
          <w:sz w:val="24"/>
          <w:szCs w:val="24"/>
        </w:rPr>
      </w:pPr>
    </w:p>
    <w:p w14:paraId="2A12401F" w14:textId="77777777" w:rsidR="00875DF9" w:rsidRDefault="00875DF9" w:rsidP="00875DF9">
      <w:pPr>
        <w:rPr>
          <w:rFonts w:ascii="Arial" w:hAnsi="Arial" w:cs="Arial"/>
          <w:b/>
          <w:bCs/>
          <w:i/>
          <w:iCs/>
          <w:sz w:val="24"/>
          <w:szCs w:val="24"/>
        </w:rPr>
      </w:pPr>
    </w:p>
    <w:p w14:paraId="4FB02915" w14:textId="732FD096" w:rsidR="00922EF8" w:rsidRPr="003D2F08" w:rsidRDefault="00B9028F" w:rsidP="00506B0A">
      <w:pPr>
        <w:rPr>
          <w:rFonts w:ascii="Arial" w:hAnsi="Arial" w:cs="Arial"/>
          <w:sz w:val="28"/>
          <w:szCs w:val="24"/>
          <w:u w:val="single"/>
        </w:rPr>
      </w:pPr>
      <w:proofErr w:type="spellStart"/>
      <w:r w:rsidRPr="003D2F08">
        <w:rPr>
          <w:rFonts w:ascii="Arial" w:hAnsi="Arial" w:cs="Arial"/>
          <w:b/>
          <w:bCs/>
          <w:iCs/>
          <w:sz w:val="28"/>
          <w:szCs w:val="24"/>
          <w:u w:val="single"/>
        </w:rPr>
        <w:lastRenderedPageBreak/>
        <w:t>Motswai</w:t>
      </w:r>
      <w:proofErr w:type="spellEnd"/>
      <w:r w:rsidRPr="003D2F08">
        <w:rPr>
          <w:rFonts w:ascii="Arial" w:hAnsi="Arial" w:cs="Arial"/>
          <w:b/>
          <w:bCs/>
          <w:iCs/>
          <w:sz w:val="28"/>
          <w:szCs w:val="24"/>
          <w:u w:val="single"/>
        </w:rPr>
        <w:t xml:space="preserve"> v RAF </w:t>
      </w:r>
      <w:r w:rsidRPr="003D2F08">
        <w:rPr>
          <w:rFonts w:ascii="Arial" w:hAnsi="Arial" w:cs="Arial"/>
          <w:sz w:val="28"/>
          <w:szCs w:val="24"/>
          <w:u w:val="single"/>
        </w:rPr>
        <w:t>2013</w:t>
      </w:r>
      <w:r w:rsidR="00535166" w:rsidRPr="003D2F08">
        <w:rPr>
          <w:rFonts w:ascii="Arial" w:hAnsi="Arial" w:cs="Arial"/>
          <w:sz w:val="28"/>
          <w:szCs w:val="24"/>
          <w:u w:val="single"/>
        </w:rPr>
        <w:t xml:space="preserve"> (3) SA </w:t>
      </w:r>
      <w:r w:rsidR="003D2F08" w:rsidRPr="003D2F08">
        <w:rPr>
          <w:rFonts w:ascii="Arial" w:hAnsi="Arial" w:cs="Arial"/>
          <w:sz w:val="28"/>
          <w:szCs w:val="24"/>
          <w:u w:val="single"/>
        </w:rPr>
        <w:t>8 (GSJ)</w:t>
      </w:r>
      <w:r w:rsidRPr="003D2F08">
        <w:rPr>
          <w:rFonts w:ascii="Arial" w:hAnsi="Arial" w:cs="Arial"/>
          <w:sz w:val="28"/>
          <w:szCs w:val="24"/>
          <w:u w:val="single"/>
        </w:rPr>
        <w:t xml:space="preserve"> </w:t>
      </w:r>
    </w:p>
    <w:p w14:paraId="4034B50C" w14:textId="1A64B8F6" w:rsidR="00506B0A" w:rsidRPr="00535166" w:rsidRDefault="00506B0A" w:rsidP="00506B0A">
      <w:pPr>
        <w:autoSpaceDE w:val="0"/>
        <w:autoSpaceDN w:val="0"/>
        <w:adjustRightInd w:val="0"/>
        <w:spacing w:after="120" w:line="276" w:lineRule="auto"/>
        <w:jc w:val="both"/>
        <w:rPr>
          <w:rFonts w:ascii="Arial" w:hAnsi="Arial" w:cs="Arial"/>
          <w:b/>
          <w:sz w:val="24"/>
          <w:szCs w:val="24"/>
        </w:rPr>
      </w:pPr>
      <w:r w:rsidRPr="003D2F08">
        <w:rPr>
          <w:rFonts w:ascii="Arial" w:hAnsi="Arial" w:cs="Arial"/>
          <w:b/>
          <w:sz w:val="24"/>
          <w:szCs w:val="24"/>
          <w:u w:val="single"/>
        </w:rPr>
        <w:t>FACTS</w:t>
      </w:r>
      <w:r w:rsidRPr="00535166">
        <w:rPr>
          <w:rFonts w:ascii="Arial" w:hAnsi="Arial" w:cs="Arial"/>
          <w:b/>
          <w:sz w:val="24"/>
          <w:szCs w:val="24"/>
        </w:rPr>
        <w:t>:</w:t>
      </w:r>
    </w:p>
    <w:p w14:paraId="31476BAF" w14:textId="608AA8AC" w:rsidR="00E17566" w:rsidRDefault="00CB7587" w:rsidP="00BE1C07">
      <w:pPr>
        <w:autoSpaceDE w:val="0"/>
        <w:autoSpaceDN w:val="0"/>
        <w:adjustRightInd w:val="0"/>
        <w:spacing w:after="0" w:line="276" w:lineRule="auto"/>
        <w:jc w:val="both"/>
        <w:rPr>
          <w:rFonts w:ascii="Arial" w:hAnsi="Arial" w:cs="Arial"/>
          <w:sz w:val="24"/>
          <w:szCs w:val="24"/>
        </w:rPr>
      </w:pPr>
      <w:r w:rsidRPr="003D2F08">
        <w:rPr>
          <w:rFonts w:ascii="Arial" w:hAnsi="Arial" w:cs="Arial"/>
          <w:b/>
          <w:noProof/>
          <w:sz w:val="24"/>
          <w:szCs w:val="24"/>
          <w:u w:val="single"/>
        </w:rPr>
        <mc:AlternateContent>
          <mc:Choice Requires="wps">
            <w:drawing>
              <wp:anchor distT="45720" distB="45720" distL="114300" distR="114300" simplePos="0" relativeHeight="251663360" behindDoc="0" locked="0" layoutInCell="1" allowOverlap="1" wp14:anchorId="7D09ABB7" wp14:editId="3489577F">
                <wp:simplePos x="0" y="0"/>
                <wp:positionH relativeFrom="margin">
                  <wp:align>right</wp:align>
                </wp:positionH>
                <wp:positionV relativeFrom="paragraph">
                  <wp:posOffset>10795</wp:posOffset>
                </wp:positionV>
                <wp:extent cx="2876550" cy="5791200"/>
                <wp:effectExtent l="0" t="0" r="1905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0" cy="5791200"/>
                        </a:xfrm>
                        <a:prstGeom prst="rect">
                          <a:avLst/>
                        </a:prstGeom>
                        <a:solidFill>
                          <a:srgbClr val="FFFFFF"/>
                        </a:solidFill>
                        <a:ln w="9525">
                          <a:solidFill>
                            <a:srgbClr val="000000"/>
                          </a:solidFill>
                          <a:miter lim="800000"/>
                          <a:headEnd/>
                          <a:tailEnd/>
                        </a:ln>
                      </wps:spPr>
                      <wps:txbx>
                        <w:txbxContent>
                          <w:p w14:paraId="655E182B" w14:textId="77777777" w:rsidR="003B0B94" w:rsidRPr="00E70E93" w:rsidRDefault="003B0B94" w:rsidP="003B0B94">
                            <w:pPr>
                              <w:spacing w:after="0" w:line="276" w:lineRule="auto"/>
                              <w:rPr>
                                <w:rFonts w:ascii="Times New Roman" w:hAnsi="Times New Roman" w:cs="Times New Roman"/>
                                <w:b/>
                                <w:i/>
                              </w:rPr>
                            </w:pPr>
                            <w:r w:rsidRPr="00E70E93">
                              <w:rPr>
                                <w:rFonts w:ascii="Times New Roman" w:hAnsi="Times New Roman" w:cs="Times New Roman"/>
                                <w:b/>
                                <w:i/>
                              </w:rPr>
                              <w:t>Extract:</w:t>
                            </w:r>
                          </w:p>
                          <w:p w14:paraId="70A65C3E" w14:textId="5E184360" w:rsidR="00086347" w:rsidRPr="00086347" w:rsidRDefault="007660AA" w:rsidP="007660AA">
                            <w:pPr>
                              <w:spacing w:after="0" w:line="276" w:lineRule="auto"/>
                              <w:jc w:val="both"/>
                              <w:rPr>
                                <w:rFonts w:ascii="Times New Roman" w:hAnsi="Times New Roman" w:cs="Times New Roman"/>
                                <w:i/>
                              </w:rPr>
                            </w:pPr>
                            <w:r>
                              <w:rPr>
                                <w:rFonts w:ascii="Times New Roman" w:hAnsi="Times New Roman" w:cs="Times New Roman"/>
                                <w:b/>
                                <w:i/>
                              </w:rPr>
                              <w:t xml:space="preserve">8F-9A: </w:t>
                            </w:r>
                            <w:proofErr w:type="gramStart"/>
                            <w:r w:rsidR="003B0B94" w:rsidRPr="00E70E93">
                              <w:rPr>
                                <w:rFonts w:ascii="Times New Roman" w:hAnsi="Times New Roman" w:cs="Times New Roman"/>
                                <w:i/>
                              </w:rPr>
                              <w:t>“</w:t>
                            </w:r>
                            <w:r w:rsidR="00015D3C" w:rsidRPr="00015D3C">
                              <w:rPr>
                                <w:rFonts w:ascii="Times New Roman" w:hAnsi="Times New Roman" w:cs="Times New Roman"/>
                                <w:i/>
                              </w:rPr>
                              <w:t>  </w:t>
                            </w:r>
                            <w:proofErr w:type="gramEnd"/>
                            <w:r w:rsidR="00015D3C" w:rsidRPr="00015D3C">
                              <w:rPr>
                                <w:rFonts w:ascii="Times New Roman" w:hAnsi="Times New Roman" w:cs="Times New Roman"/>
                                <w:i/>
                              </w:rPr>
                              <w:t> •   </w:t>
                            </w:r>
                            <w:r w:rsidR="00086347" w:rsidRPr="00CE4C82">
                              <w:rPr>
                                <w:rFonts w:ascii="Times New Roman" w:hAnsi="Times New Roman" w:cs="Times New Roman"/>
                                <w:i/>
                                <w:u w:val="single"/>
                              </w:rPr>
                              <w:t>By appending their signatures to pleadings attorneys vouched for their scrupulousness preparing the document.</w:t>
                            </w:r>
                            <w:r w:rsidR="00086347" w:rsidRPr="00086347">
                              <w:rPr>
                                <w:rFonts w:ascii="Times New Roman" w:hAnsi="Times New Roman" w:cs="Times New Roman"/>
                                <w:i/>
                              </w:rPr>
                              <w:t xml:space="preserve"> Plaintiff's attorney must, however, have realised from the outset that there was no 'serious injury' that would entitle plaintiff to compensation under the RAF Act and regulations. Contrary averments in the particulars of claim were nothing but </w:t>
                            </w:r>
                            <w:r w:rsidR="00086347" w:rsidRPr="00EC3CF5">
                              <w:rPr>
                                <w:rFonts w:ascii="Times New Roman" w:hAnsi="Times New Roman" w:cs="Times New Roman"/>
                                <w:i/>
                                <w:u w:val="single"/>
                              </w:rPr>
                              <w:t>fabrications, and the conduct of plaintiff's attorney in this regard amounted to dishonest litigation.</w:t>
                            </w:r>
                            <w:r w:rsidR="00086347" w:rsidRPr="00086347">
                              <w:rPr>
                                <w:rFonts w:ascii="Times New Roman" w:hAnsi="Times New Roman" w:cs="Times New Roman"/>
                                <w:i/>
                              </w:rPr>
                              <w:t xml:space="preserve"> </w:t>
                            </w:r>
                          </w:p>
                          <w:p w14:paraId="392D9AC7" w14:textId="179B0438" w:rsidR="00086347" w:rsidRPr="00086347" w:rsidRDefault="00086347" w:rsidP="007660AA">
                            <w:pPr>
                              <w:spacing w:after="0" w:line="276" w:lineRule="auto"/>
                              <w:jc w:val="both"/>
                              <w:rPr>
                                <w:rFonts w:ascii="Times New Roman" w:hAnsi="Times New Roman" w:cs="Times New Roman"/>
                                <w:i/>
                              </w:rPr>
                            </w:pPr>
                            <w:r w:rsidRPr="00086347">
                              <w:rPr>
                                <w:rFonts w:ascii="Times New Roman" w:hAnsi="Times New Roman" w:cs="Times New Roman"/>
                                <w:i/>
                              </w:rPr>
                              <w:t xml:space="preserve">   •   Plaintiff was disqualified from compensation since there was never any serious injury, and there was thus no benefit due to him under the settlement agreement. </w:t>
                            </w:r>
                          </w:p>
                          <w:p w14:paraId="25979FA2" w14:textId="4AC6218C" w:rsidR="00086347" w:rsidRPr="00086347" w:rsidRDefault="00086347" w:rsidP="007660AA">
                            <w:pPr>
                              <w:spacing w:after="0" w:line="276" w:lineRule="auto"/>
                              <w:jc w:val="both"/>
                              <w:rPr>
                                <w:rFonts w:ascii="Times New Roman" w:hAnsi="Times New Roman" w:cs="Times New Roman"/>
                                <w:i/>
                              </w:rPr>
                            </w:pPr>
                            <w:r w:rsidRPr="00086347">
                              <w:rPr>
                                <w:rFonts w:ascii="Times New Roman" w:hAnsi="Times New Roman" w:cs="Times New Roman"/>
                                <w:i/>
                              </w:rPr>
                              <w:t>   •   </w:t>
                            </w:r>
                            <w:r w:rsidRPr="00086347">
                              <w:rPr>
                                <w:rFonts w:ascii="Times New Roman" w:hAnsi="Times New Roman" w:cs="Times New Roman"/>
                                <w:i/>
                                <w:u w:val="single"/>
                              </w:rPr>
                              <w:t>The litigation was conducted purely for the enrichment of his attorney and advocate, and the various medico-legal expert witnesses.</w:t>
                            </w:r>
                            <w:r w:rsidRPr="00086347">
                              <w:rPr>
                                <w:rFonts w:ascii="Times New Roman" w:hAnsi="Times New Roman" w:cs="Times New Roman"/>
                                <w:i/>
                              </w:rPr>
                              <w:t xml:space="preserve"> </w:t>
                            </w:r>
                          </w:p>
                          <w:p w14:paraId="0C7D1563" w14:textId="100CD1E5" w:rsidR="00086347" w:rsidRPr="00086347" w:rsidRDefault="00086347" w:rsidP="007660AA">
                            <w:pPr>
                              <w:spacing w:after="0" w:line="276" w:lineRule="auto"/>
                              <w:jc w:val="both"/>
                              <w:rPr>
                                <w:rFonts w:ascii="Times New Roman" w:hAnsi="Times New Roman" w:cs="Times New Roman"/>
                                <w:b/>
                                <w:bCs/>
                                <w:i/>
                              </w:rPr>
                            </w:pPr>
                            <w:r w:rsidRPr="00086347">
                              <w:rPr>
                                <w:rFonts w:ascii="Times New Roman" w:hAnsi="Times New Roman" w:cs="Times New Roman"/>
                                <w:i/>
                              </w:rPr>
                              <w:t xml:space="preserve">   •   Administrators and attorneys for the RAF were complicit in this by virtue of their failure to scrutinise the claim form and critically apply their minds to the content of the claim itself, being instead supine and content to proceed on the same road to legal and expert enrichment. </w:t>
                            </w:r>
                          </w:p>
                          <w:p w14:paraId="35AA2652" w14:textId="3B5489C6" w:rsidR="00086347" w:rsidRPr="00086347" w:rsidRDefault="00086347" w:rsidP="00086347">
                            <w:pPr>
                              <w:spacing w:line="276" w:lineRule="auto"/>
                              <w:jc w:val="both"/>
                              <w:rPr>
                                <w:rFonts w:ascii="Times New Roman" w:hAnsi="Times New Roman" w:cs="Times New Roman"/>
                                <w:i/>
                              </w:rPr>
                            </w:pPr>
                            <w:r w:rsidRPr="00086347">
                              <w:rPr>
                                <w:rFonts w:ascii="Times New Roman" w:hAnsi="Times New Roman" w:cs="Times New Roman"/>
                                <w:i/>
                              </w:rPr>
                              <w:t>   •   This case demonstrated how the road-accident compensation system was</w:t>
                            </w:r>
                            <w:r w:rsidR="00B350A7">
                              <w:rPr>
                                <w:rFonts w:ascii="Times New Roman" w:hAnsi="Times New Roman" w:cs="Times New Roman"/>
                                <w:i/>
                              </w:rPr>
                              <w:t xml:space="preserve"> </w:t>
                            </w:r>
                            <w:r w:rsidRPr="00086347">
                              <w:rPr>
                                <w:rFonts w:ascii="Times New Roman" w:hAnsi="Times New Roman" w:cs="Times New Roman"/>
                                <w:i/>
                              </w:rPr>
                              <w:t xml:space="preserve">being systematically exploited by a </w:t>
                            </w:r>
                            <w:r w:rsidRPr="00086347">
                              <w:rPr>
                                <w:rFonts w:ascii="Times New Roman" w:hAnsi="Times New Roman" w:cs="Times New Roman"/>
                                <w:i/>
                                <w:u w:val="single"/>
                              </w:rPr>
                              <w:t xml:space="preserve">predatory cabal of administrators, attorneys, advocates and professional experts, </w:t>
                            </w:r>
                            <w:r w:rsidRPr="00086347">
                              <w:rPr>
                                <w:rFonts w:ascii="Times New Roman" w:hAnsi="Times New Roman" w:cs="Times New Roman"/>
                                <w:i/>
                              </w:rPr>
                              <w:t>to the detriment of accident victims and taxpayers</w:t>
                            </w:r>
                            <w:r w:rsidR="007660AA">
                              <w:rPr>
                                <w:rFonts w:ascii="Times New Roman" w:hAnsi="Times New Roman" w:cs="Times New Roman"/>
                                <w:i/>
                              </w:rPr>
                              <w:t>.”</w:t>
                            </w:r>
                          </w:p>
                          <w:p w14:paraId="65D21943" w14:textId="00DF2583" w:rsidR="003B0B94" w:rsidRPr="00FC5F86" w:rsidRDefault="003B0B94" w:rsidP="003B0B94">
                            <w:pPr>
                              <w:spacing w:line="276" w:lineRule="auto"/>
                              <w:jc w:val="both"/>
                              <w:rPr>
                                <w:rFonts w:ascii="Times New Roman" w:hAnsi="Times New Roman" w:cs="Times New Roman"/>
                                <w:i/>
                                <w:u w:val="single"/>
                              </w:rPr>
                            </w:pPr>
                          </w:p>
                          <w:p w14:paraId="482011E8" w14:textId="77777777" w:rsidR="003B0B94" w:rsidRPr="00E70E93" w:rsidRDefault="003B0B94" w:rsidP="003B0B94">
                            <w:pPr>
                              <w:spacing w:line="276" w:lineRule="auto"/>
                              <w:jc w:val="both"/>
                              <w:rPr>
                                <w:rFonts w:ascii="Times New Roman" w:hAnsi="Times New Roman" w:cs="Times New Roman"/>
                                <w:i/>
                              </w:rPr>
                            </w:pPr>
                          </w:p>
                          <w:p w14:paraId="115BC0B5" w14:textId="77777777" w:rsidR="003B0B94" w:rsidRPr="00101B97" w:rsidRDefault="003B0B94" w:rsidP="003B0B94">
                            <w:pPr>
                              <w:spacing w:line="276" w:lineRule="auto"/>
                              <w:rPr>
                                <w:i/>
                              </w:rPr>
                            </w:pPr>
                          </w:p>
                          <w:p w14:paraId="07FCA7EA" w14:textId="77777777" w:rsidR="003B0B94" w:rsidRPr="00101B97" w:rsidRDefault="003B0B94" w:rsidP="003B0B94">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09ABB7" id="_x0000_s1028" type="#_x0000_t202" style="position:absolute;left:0;text-align:left;margin-left:175.3pt;margin-top:.85pt;width:226.5pt;height:456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">
                <v:textbox>
                  <w:txbxContent>
                    <w:p w14:paraId="655E182B" w14:textId="77777777" w:rsidR="003B0B94" w:rsidRPr="00E70E93" w:rsidRDefault="003B0B94" w:rsidP="003B0B94">
                      <w:pPr>
                        <w:spacing w:after="0" w:line="276" w:lineRule="auto"/>
                        <w:rPr>
                          <w:rFonts w:ascii="Times New Roman" w:hAnsi="Times New Roman" w:cs="Times New Roman"/>
                          <w:b/>
                          <w:i/>
                        </w:rPr>
                      </w:pPr>
                      <w:r w:rsidRPr="00E70E93">
                        <w:rPr>
                          <w:rFonts w:ascii="Times New Roman" w:hAnsi="Times New Roman" w:cs="Times New Roman"/>
                          <w:b/>
                          <w:i/>
                        </w:rPr>
                        <w:t>Extract:</w:t>
                      </w:r>
                    </w:p>
                    <w:p w14:paraId="70A65C3E" w14:textId="5E184360" w:rsidR="00086347" w:rsidRPr="00086347" w:rsidRDefault="007660AA" w:rsidP="007660AA">
                      <w:pPr>
                        <w:spacing w:after="0" w:line="276" w:lineRule="auto"/>
                        <w:jc w:val="both"/>
                        <w:rPr>
                          <w:rFonts w:ascii="Times New Roman" w:hAnsi="Times New Roman" w:cs="Times New Roman"/>
                          <w:i/>
                        </w:rPr>
                      </w:pPr>
                      <w:r>
                        <w:rPr>
                          <w:rFonts w:ascii="Times New Roman" w:hAnsi="Times New Roman" w:cs="Times New Roman"/>
                          <w:b/>
                          <w:i/>
                        </w:rPr>
                        <w:t xml:space="preserve">8F-9A: </w:t>
                      </w:r>
                      <w:proofErr w:type="gramStart"/>
                      <w:r w:rsidR="003B0B94" w:rsidRPr="00E70E93">
                        <w:rPr>
                          <w:rFonts w:ascii="Times New Roman" w:hAnsi="Times New Roman" w:cs="Times New Roman"/>
                          <w:i/>
                        </w:rPr>
                        <w:t>“</w:t>
                      </w:r>
                      <w:r w:rsidR="00015D3C" w:rsidRPr="00015D3C">
                        <w:rPr>
                          <w:rFonts w:ascii="Times New Roman" w:hAnsi="Times New Roman" w:cs="Times New Roman"/>
                          <w:i/>
                        </w:rPr>
                        <w:t>  </w:t>
                      </w:r>
                      <w:proofErr w:type="gramEnd"/>
                      <w:r w:rsidR="00015D3C" w:rsidRPr="00015D3C">
                        <w:rPr>
                          <w:rFonts w:ascii="Times New Roman" w:hAnsi="Times New Roman" w:cs="Times New Roman"/>
                          <w:i/>
                        </w:rPr>
                        <w:t> •   </w:t>
                      </w:r>
                      <w:r w:rsidR="00086347" w:rsidRPr="00CE4C82">
                        <w:rPr>
                          <w:rFonts w:ascii="Times New Roman" w:hAnsi="Times New Roman" w:cs="Times New Roman"/>
                          <w:i/>
                          <w:u w:val="single"/>
                        </w:rPr>
                        <w:t>By appending their signatures to pleadings attorneys vouched for their scrupulousness preparing the document.</w:t>
                      </w:r>
                      <w:r w:rsidR="00086347" w:rsidRPr="00086347">
                        <w:rPr>
                          <w:rFonts w:ascii="Times New Roman" w:hAnsi="Times New Roman" w:cs="Times New Roman"/>
                          <w:i/>
                        </w:rPr>
                        <w:t xml:space="preserve"> Plaintiff's attorney must, however, have realised from the outset that there was no 'serious injury' that would entitle plaintiff to compensation under the RAF Act and regulations. Contrary averments in the particulars of claim were nothing but </w:t>
                      </w:r>
                      <w:r w:rsidR="00086347" w:rsidRPr="00EC3CF5">
                        <w:rPr>
                          <w:rFonts w:ascii="Times New Roman" w:hAnsi="Times New Roman" w:cs="Times New Roman"/>
                          <w:i/>
                          <w:u w:val="single"/>
                        </w:rPr>
                        <w:t>fabrications, and the conduct of plaintiff's attorney in this regard amounted to dishonest litigation.</w:t>
                      </w:r>
                      <w:r w:rsidR="00086347" w:rsidRPr="00086347">
                        <w:rPr>
                          <w:rFonts w:ascii="Times New Roman" w:hAnsi="Times New Roman" w:cs="Times New Roman"/>
                          <w:i/>
                        </w:rPr>
                        <w:t xml:space="preserve"> </w:t>
                      </w:r>
                    </w:p>
                    <w:p w14:paraId="392D9AC7" w14:textId="179B0438" w:rsidR="00086347" w:rsidRPr="00086347" w:rsidRDefault="00086347" w:rsidP="007660AA">
                      <w:pPr>
                        <w:spacing w:after="0" w:line="276" w:lineRule="auto"/>
                        <w:jc w:val="both"/>
                        <w:rPr>
                          <w:rFonts w:ascii="Times New Roman" w:hAnsi="Times New Roman" w:cs="Times New Roman"/>
                          <w:i/>
                        </w:rPr>
                      </w:pPr>
                      <w:r w:rsidRPr="00086347">
                        <w:rPr>
                          <w:rFonts w:ascii="Times New Roman" w:hAnsi="Times New Roman" w:cs="Times New Roman"/>
                          <w:i/>
                        </w:rPr>
                        <w:t xml:space="preserve">   •   Plaintiff was disqualified from compensation since there was never any serious injury, and there was thus no benefit due to him under the settlement agreement. </w:t>
                      </w:r>
                    </w:p>
                    <w:p w14:paraId="25979FA2" w14:textId="4AC6218C" w:rsidR="00086347" w:rsidRPr="00086347" w:rsidRDefault="00086347" w:rsidP="007660AA">
                      <w:pPr>
                        <w:spacing w:after="0" w:line="276" w:lineRule="auto"/>
                        <w:jc w:val="both"/>
                        <w:rPr>
                          <w:rFonts w:ascii="Times New Roman" w:hAnsi="Times New Roman" w:cs="Times New Roman"/>
                          <w:i/>
                        </w:rPr>
                      </w:pPr>
                      <w:r w:rsidRPr="00086347">
                        <w:rPr>
                          <w:rFonts w:ascii="Times New Roman" w:hAnsi="Times New Roman" w:cs="Times New Roman"/>
                          <w:i/>
                        </w:rPr>
                        <w:t>   •   </w:t>
                      </w:r>
                      <w:r w:rsidRPr="00086347">
                        <w:rPr>
                          <w:rFonts w:ascii="Times New Roman" w:hAnsi="Times New Roman" w:cs="Times New Roman"/>
                          <w:i/>
                          <w:u w:val="single"/>
                        </w:rPr>
                        <w:t>The litigation was conducted purely for the enrichment of his attorney and advocate, and the various medico-legal expert witnesses.</w:t>
                      </w:r>
                      <w:r w:rsidRPr="00086347">
                        <w:rPr>
                          <w:rFonts w:ascii="Times New Roman" w:hAnsi="Times New Roman" w:cs="Times New Roman"/>
                          <w:i/>
                        </w:rPr>
                        <w:t xml:space="preserve"> </w:t>
                      </w:r>
                    </w:p>
                    <w:p w14:paraId="0C7D1563" w14:textId="100CD1E5" w:rsidR="00086347" w:rsidRPr="00086347" w:rsidRDefault="00086347" w:rsidP="007660AA">
                      <w:pPr>
                        <w:spacing w:after="0" w:line="276" w:lineRule="auto"/>
                        <w:jc w:val="both"/>
                        <w:rPr>
                          <w:rFonts w:ascii="Times New Roman" w:hAnsi="Times New Roman" w:cs="Times New Roman"/>
                          <w:b/>
                          <w:bCs/>
                          <w:i/>
                        </w:rPr>
                      </w:pPr>
                      <w:r w:rsidRPr="00086347">
                        <w:rPr>
                          <w:rFonts w:ascii="Times New Roman" w:hAnsi="Times New Roman" w:cs="Times New Roman"/>
                          <w:i/>
                        </w:rPr>
                        <w:t xml:space="preserve">   •   Administrators and attorneys for the RAF were complicit in this by virtue of their failure to scrutinise the claim form and critically apply their minds to the content of the claim itself, being instead supine and content to proceed on the same road to legal and expert enrichment. </w:t>
                      </w:r>
                    </w:p>
                    <w:p w14:paraId="35AA2652" w14:textId="3B5489C6" w:rsidR="00086347" w:rsidRPr="00086347" w:rsidRDefault="00086347" w:rsidP="00086347">
                      <w:pPr>
                        <w:spacing w:line="276" w:lineRule="auto"/>
                        <w:jc w:val="both"/>
                        <w:rPr>
                          <w:rFonts w:ascii="Times New Roman" w:hAnsi="Times New Roman" w:cs="Times New Roman"/>
                          <w:i/>
                        </w:rPr>
                      </w:pPr>
                      <w:r w:rsidRPr="00086347">
                        <w:rPr>
                          <w:rFonts w:ascii="Times New Roman" w:hAnsi="Times New Roman" w:cs="Times New Roman"/>
                          <w:i/>
                        </w:rPr>
                        <w:t>   •   This case demonstrated how the road-accident compensation system was</w:t>
                      </w:r>
                      <w:r w:rsidR="00B350A7">
                        <w:rPr>
                          <w:rFonts w:ascii="Times New Roman" w:hAnsi="Times New Roman" w:cs="Times New Roman"/>
                          <w:i/>
                        </w:rPr>
                        <w:t xml:space="preserve"> </w:t>
                      </w:r>
                      <w:r w:rsidRPr="00086347">
                        <w:rPr>
                          <w:rFonts w:ascii="Times New Roman" w:hAnsi="Times New Roman" w:cs="Times New Roman"/>
                          <w:i/>
                        </w:rPr>
                        <w:t xml:space="preserve">being systematically exploited by a </w:t>
                      </w:r>
                      <w:r w:rsidRPr="00086347">
                        <w:rPr>
                          <w:rFonts w:ascii="Times New Roman" w:hAnsi="Times New Roman" w:cs="Times New Roman"/>
                          <w:i/>
                          <w:u w:val="single"/>
                        </w:rPr>
                        <w:t xml:space="preserve">predatory cabal of administrators, attorneys, advocates and professional experts, </w:t>
                      </w:r>
                      <w:r w:rsidRPr="00086347">
                        <w:rPr>
                          <w:rFonts w:ascii="Times New Roman" w:hAnsi="Times New Roman" w:cs="Times New Roman"/>
                          <w:i/>
                        </w:rPr>
                        <w:t>to the detriment of accident victims and taxpayers</w:t>
                      </w:r>
                      <w:r w:rsidR="007660AA">
                        <w:rPr>
                          <w:rFonts w:ascii="Times New Roman" w:hAnsi="Times New Roman" w:cs="Times New Roman"/>
                          <w:i/>
                        </w:rPr>
                        <w:t>.”</w:t>
                      </w:r>
                    </w:p>
                    <w:p w14:paraId="65D21943" w14:textId="00DF2583" w:rsidR="003B0B94" w:rsidRPr="00FC5F86" w:rsidRDefault="003B0B94" w:rsidP="003B0B94">
                      <w:pPr>
                        <w:spacing w:line="276" w:lineRule="auto"/>
                        <w:jc w:val="both"/>
                        <w:rPr>
                          <w:rFonts w:ascii="Times New Roman" w:hAnsi="Times New Roman" w:cs="Times New Roman"/>
                          <w:i/>
                          <w:u w:val="single"/>
                        </w:rPr>
                      </w:pPr>
                    </w:p>
                    <w:p w14:paraId="482011E8" w14:textId="77777777" w:rsidR="003B0B94" w:rsidRPr="00E70E93" w:rsidRDefault="003B0B94" w:rsidP="003B0B94">
                      <w:pPr>
                        <w:spacing w:line="276" w:lineRule="auto"/>
                        <w:jc w:val="both"/>
                        <w:rPr>
                          <w:rFonts w:ascii="Times New Roman" w:hAnsi="Times New Roman" w:cs="Times New Roman"/>
                          <w:i/>
                        </w:rPr>
                      </w:pPr>
                    </w:p>
                    <w:p w14:paraId="115BC0B5" w14:textId="77777777" w:rsidR="003B0B94" w:rsidRPr="00101B97" w:rsidRDefault="003B0B94" w:rsidP="003B0B94">
                      <w:pPr>
                        <w:spacing w:line="276" w:lineRule="auto"/>
                        <w:rPr>
                          <w:i/>
                        </w:rPr>
                      </w:pPr>
                    </w:p>
                    <w:p w14:paraId="07FCA7EA" w14:textId="77777777" w:rsidR="003B0B94" w:rsidRPr="00101B97" w:rsidRDefault="003B0B94" w:rsidP="003B0B94">
                      <w:pPr>
                        <w:spacing w:line="276" w:lineRule="auto"/>
                        <w:rPr>
                          <w:i/>
                        </w:rPr>
                      </w:pPr>
                    </w:p>
                  </w:txbxContent>
                </v:textbox>
                <w10:wrap type="square" anchorx="margin"/>
              </v:shape>
            </w:pict>
          </mc:Fallback>
        </mc:AlternateContent>
      </w:r>
      <w:r w:rsidR="00B9028F" w:rsidRPr="00945987">
        <w:rPr>
          <w:rFonts w:ascii="Arial" w:hAnsi="Arial" w:cs="Arial"/>
          <w:sz w:val="24"/>
          <w:szCs w:val="24"/>
        </w:rPr>
        <w:t>About a year after the plaintiff was injured in a motor vehicle accident a claim</w:t>
      </w:r>
      <w:r w:rsidR="00922EF8">
        <w:rPr>
          <w:rFonts w:ascii="Arial" w:hAnsi="Arial" w:cs="Arial"/>
          <w:sz w:val="24"/>
          <w:szCs w:val="24"/>
        </w:rPr>
        <w:t xml:space="preserve"> </w:t>
      </w:r>
      <w:r w:rsidR="00B9028F" w:rsidRPr="00945987">
        <w:rPr>
          <w:rFonts w:ascii="Arial" w:hAnsi="Arial" w:cs="Arial"/>
          <w:sz w:val="24"/>
          <w:szCs w:val="24"/>
        </w:rPr>
        <w:t>for R120 000 for 'soft tissue injuries' to his right ankle was submitted to the RAF, and a year later a high</w:t>
      </w:r>
      <w:r w:rsidR="00922EF8">
        <w:rPr>
          <w:rFonts w:ascii="Arial" w:hAnsi="Arial" w:cs="Arial"/>
          <w:sz w:val="24"/>
          <w:szCs w:val="24"/>
        </w:rPr>
        <w:t xml:space="preserve"> </w:t>
      </w:r>
      <w:r w:rsidR="00B9028F" w:rsidRPr="00945987">
        <w:rPr>
          <w:rFonts w:ascii="Arial" w:hAnsi="Arial" w:cs="Arial"/>
          <w:sz w:val="24"/>
          <w:szCs w:val="24"/>
        </w:rPr>
        <w:t>court summons for R390 000 was issued. The summons alleged that plaintiff had suffered 'severe' bodily</w:t>
      </w:r>
      <w:r w:rsidR="00922EF8">
        <w:rPr>
          <w:rFonts w:ascii="Arial" w:hAnsi="Arial" w:cs="Arial"/>
          <w:sz w:val="24"/>
          <w:szCs w:val="24"/>
        </w:rPr>
        <w:t xml:space="preserve"> </w:t>
      </w:r>
      <w:r w:rsidR="00B9028F" w:rsidRPr="00945987">
        <w:rPr>
          <w:rFonts w:ascii="Arial" w:hAnsi="Arial" w:cs="Arial"/>
          <w:sz w:val="24"/>
          <w:szCs w:val="24"/>
        </w:rPr>
        <w:t>injuries, including a fractured ankle, resulting in medical expenses (past and future) of R70 000; diminished</w:t>
      </w:r>
      <w:r w:rsidR="00922EF8">
        <w:rPr>
          <w:rFonts w:ascii="Arial" w:hAnsi="Arial" w:cs="Arial"/>
          <w:sz w:val="24"/>
          <w:szCs w:val="24"/>
        </w:rPr>
        <w:t xml:space="preserve"> </w:t>
      </w:r>
      <w:r w:rsidR="00B9028F" w:rsidRPr="00945987">
        <w:rPr>
          <w:rFonts w:ascii="Arial" w:hAnsi="Arial" w:cs="Arial"/>
          <w:sz w:val="24"/>
          <w:szCs w:val="24"/>
        </w:rPr>
        <w:t xml:space="preserve">earnings/earning capacity (R120 000); general damages (R200 000); and costs. This was </w:t>
      </w:r>
      <w:proofErr w:type="gramStart"/>
      <w:r w:rsidR="00B9028F" w:rsidRPr="00CB7587">
        <w:rPr>
          <w:rFonts w:ascii="Arial" w:hAnsi="Arial" w:cs="Arial"/>
          <w:bCs/>
          <w:iCs/>
          <w:sz w:val="24"/>
          <w:szCs w:val="24"/>
        </w:rPr>
        <w:t>despite the fact</w:t>
      </w:r>
      <w:r w:rsidR="00922EF8" w:rsidRPr="00CB7587">
        <w:rPr>
          <w:rFonts w:ascii="Arial" w:hAnsi="Arial" w:cs="Arial"/>
          <w:sz w:val="24"/>
          <w:szCs w:val="24"/>
        </w:rPr>
        <w:t xml:space="preserve"> </w:t>
      </w:r>
      <w:r w:rsidR="00B9028F" w:rsidRPr="00CB7587">
        <w:rPr>
          <w:rFonts w:ascii="Arial" w:hAnsi="Arial" w:cs="Arial"/>
          <w:bCs/>
          <w:iCs/>
          <w:sz w:val="24"/>
          <w:szCs w:val="24"/>
        </w:rPr>
        <w:t>that</w:t>
      </w:r>
      <w:proofErr w:type="gramEnd"/>
      <w:r w:rsidR="00B9028F" w:rsidRPr="00CB7587">
        <w:rPr>
          <w:rFonts w:ascii="Arial" w:hAnsi="Arial" w:cs="Arial"/>
          <w:bCs/>
          <w:iCs/>
          <w:sz w:val="24"/>
          <w:szCs w:val="24"/>
        </w:rPr>
        <w:t xml:space="preserve"> hospital records indicated that he had suffered no more than a swollen ankle</w:t>
      </w:r>
      <w:r w:rsidR="00B9028F" w:rsidRPr="00CB7587">
        <w:rPr>
          <w:rFonts w:ascii="Arial" w:hAnsi="Arial" w:cs="Arial"/>
          <w:sz w:val="24"/>
          <w:szCs w:val="24"/>
        </w:rPr>
        <w:t>.</w:t>
      </w:r>
      <w:r w:rsidR="00B9028F" w:rsidRPr="00945987">
        <w:rPr>
          <w:rFonts w:ascii="Arial" w:hAnsi="Arial" w:cs="Arial"/>
          <w:sz w:val="24"/>
          <w:szCs w:val="24"/>
        </w:rPr>
        <w:t xml:space="preserve"> Both sides had</w:t>
      </w:r>
      <w:r w:rsidR="00922EF8">
        <w:rPr>
          <w:rFonts w:ascii="Arial" w:hAnsi="Arial" w:cs="Arial"/>
          <w:sz w:val="24"/>
          <w:szCs w:val="24"/>
        </w:rPr>
        <w:t xml:space="preserve"> </w:t>
      </w:r>
      <w:r w:rsidR="00B9028F" w:rsidRPr="00945987">
        <w:rPr>
          <w:rFonts w:ascii="Arial" w:hAnsi="Arial" w:cs="Arial"/>
          <w:sz w:val="24"/>
          <w:szCs w:val="24"/>
        </w:rPr>
        <w:t>incurred considerable costs in the course of preparing for trial, only for the matter to be settled on the trial</w:t>
      </w:r>
      <w:r w:rsidR="00922EF8">
        <w:rPr>
          <w:rFonts w:ascii="Arial" w:hAnsi="Arial" w:cs="Arial"/>
          <w:sz w:val="24"/>
          <w:szCs w:val="24"/>
        </w:rPr>
        <w:t xml:space="preserve"> </w:t>
      </w:r>
      <w:r w:rsidR="00B9028F" w:rsidRPr="00945987">
        <w:rPr>
          <w:rFonts w:ascii="Arial" w:hAnsi="Arial" w:cs="Arial"/>
          <w:sz w:val="24"/>
          <w:szCs w:val="24"/>
        </w:rPr>
        <w:t>date. When the presiding judge was presented with a settlement agreement in terms of which the RAF</w:t>
      </w:r>
      <w:r w:rsidR="00922EF8">
        <w:rPr>
          <w:rFonts w:ascii="Arial" w:hAnsi="Arial" w:cs="Arial"/>
          <w:sz w:val="24"/>
          <w:szCs w:val="24"/>
        </w:rPr>
        <w:t xml:space="preserve"> </w:t>
      </w:r>
      <w:r w:rsidR="00B9028F" w:rsidRPr="00945987">
        <w:rPr>
          <w:rFonts w:ascii="Arial" w:hAnsi="Arial" w:cs="Arial"/>
          <w:sz w:val="24"/>
          <w:szCs w:val="24"/>
        </w:rPr>
        <w:t>would be liable for (1) 80% of the plaintiff's damages; and (2) plaintiff's party – party costs on the high court</w:t>
      </w:r>
      <w:r w:rsidR="00922EF8">
        <w:rPr>
          <w:rFonts w:ascii="Arial" w:hAnsi="Arial" w:cs="Arial"/>
          <w:sz w:val="24"/>
          <w:szCs w:val="24"/>
        </w:rPr>
        <w:t xml:space="preserve"> </w:t>
      </w:r>
      <w:r w:rsidR="00B9028F" w:rsidRPr="00945987">
        <w:rPr>
          <w:rFonts w:ascii="Arial" w:hAnsi="Arial" w:cs="Arial"/>
          <w:sz w:val="24"/>
          <w:szCs w:val="24"/>
        </w:rPr>
        <w:t xml:space="preserve">scale, she objected to the terms of the agreement and the </w:t>
      </w:r>
      <w:proofErr w:type="gramStart"/>
      <w:r w:rsidR="00B9028F" w:rsidRPr="00945987">
        <w:rPr>
          <w:rFonts w:ascii="Arial" w:hAnsi="Arial" w:cs="Arial"/>
          <w:sz w:val="24"/>
          <w:szCs w:val="24"/>
        </w:rPr>
        <w:t>manner in which</w:t>
      </w:r>
      <w:proofErr w:type="gramEnd"/>
      <w:r w:rsidR="00B9028F" w:rsidRPr="00945987">
        <w:rPr>
          <w:rFonts w:ascii="Arial" w:hAnsi="Arial" w:cs="Arial"/>
          <w:sz w:val="24"/>
          <w:szCs w:val="24"/>
        </w:rPr>
        <w:t xml:space="preserve"> the litigation was conducted.</w:t>
      </w:r>
      <w:r w:rsidR="00506B0A">
        <w:rPr>
          <w:rFonts w:ascii="Arial" w:hAnsi="Arial" w:cs="Arial"/>
          <w:sz w:val="24"/>
          <w:szCs w:val="24"/>
        </w:rPr>
        <w:t xml:space="preserve"> </w:t>
      </w:r>
      <w:r w:rsidR="007446F2">
        <w:rPr>
          <w:rFonts w:ascii="Arial" w:hAnsi="Arial" w:cs="Arial"/>
          <w:sz w:val="24"/>
          <w:szCs w:val="24"/>
        </w:rPr>
        <w:t>The pleadings</w:t>
      </w:r>
      <w:r w:rsidR="00F705BC">
        <w:rPr>
          <w:rFonts w:ascii="Arial" w:hAnsi="Arial" w:cs="Arial"/>
          <w:sz w:val="24"/>
          <w:szCs w:val="24"/>
        </w:rPr>
        <w:t xml:space="preserve"> had been fabricated</w:t>
      </w:r>
      <w:r w:rsidR="00806AA5">
        <w:rPr>
          <w:rFonts w:ascii="Arial" w:hAnsi="Arial" w:cs="Arial"/>
          <w:sz w:val="24"/>
          <w:szCs w:val="24"/>
        </w:rPr>
        <w:t xml:space="preserve"> and litigation conducted </w:t>
      </w:r>
      <w:r w:rsidR="00EB65DA">
        <w:rPr>
          <w:rFonts w:ascii="Arial" w:hAnsi="Arial" w:cs="Arial"/>
          <w:sz w:val="24"/>
          <w:szCs w:val="24"/>
        </w:rPr>
        <w:t xml:space="preserve">to benefit attorney and client. </w:t>
      </w:r>
      <w:r w:rsidR="00E17566">
        <w:rPr>
          <w:rFonts w:ascii="Arial" w:hAnsi="Arial" w:cs="Arial"/>
          <w:sz w:val="24"/>
          <w:szCs w:val="24"/>
        </w:rPr>
        <w:t>(Her averments set out</w:t>
      </w:r>
      <w:r>
        <w:rPr>
          <w:rFonts w:ascii="Arial" w:hAnsi="Arial" w:cs="Arial"/>
          <w:sz w:val="24"/>
          <w:szCs w:val="24"/>
        </w:rPr>
        <w:t xml:space="preserve"> </w:t>
      </w:r>
      <w:r w:rsidR="00E17566">
        <w:rPr>
          <w:rFonts w:ascii="Arial" w:hAnsi="Arial" w:cs="Arial"/>
          <w:sz w:val="24"/>
          <w:szCs w:val="24"/>
        </w:rPr>
        <w:t>in the extract inserted).</w:t>
      </w:r>
    </w:p>
    <w:p w14:paraId="4275C6F8" w14:textId="77777777" w:rsidR="00BE1C07" w:rsidRPr="00BE1C07" w:rsidRDefault="00BE1C07" w:rsidP="00BE1C07">
      <w:pPr>
        <w:autoSpaceDE w:val="0"/>
        <w:autoSpaceDN w:val="0"/>
        <w:adjustRightInd w:val="0"/>
        <w:spacing w:after="0" w:line="276" w:lineRule="auto"/>
        <w:jc w:val="both"/>
        <w:rPr>
          <w:rFonts w:ascii="Arial" w:hAnsi="Arial" w:cs="Arial"/>
          <w:sz w:val="16"/>
          <w:szCs w:val="16"/>
        </w:rPr>
      </w:pPr>
    </w:p>
    <w:p w14:paraId="5DB1FD85" w14:textId="78B7F92F" w:rsidR="00C83F21" w:rsidRDefault="00C83F21" w:rsidP="00535166">
      <w:pPr>
        <w:autoSpaceDE w:val="0"/>
        <w:autoSpaceDN w:val="0"/>
        <w:adjustRightInd w:val="0"/>
        <w:spacing w:after="0" w:line="276" w:lineRule="auto"/>
        <w:jc w:val="both"/>
        <w:rPr>
          <w:rFonts w:ascii="Arial" w:hAnsi="Arial" w:cs="Arial"/>
          <w:b/>
          <w:sz w:val="24"/>
          <w:szCs w:val="24"/>
          <w:u w:val="single"/>
        </w:rPr>
      </w:pPr>
      <w:r w:rsidRPr="00C83F21">
        <w:rPr>
          <w:rFonts w:ascii="Arial" w:hAnsi="Arial" w:cs="Arial"/>
          <w:b/>
          <w:sz w:val="24"/>
          <w:szCs w:val="24"/>
          <w:u w:val="single"/>
        </w:rPr>
        <w:t>PRINCIPLE:</w:t>
      </w:r>
    </w:p>
    <w:p w14:paraId="44DF8718" w14:textId="77777777" w:rsidR="00535166" w:rsidRPr="00535166" w:rsidRDefault="00535166" w:rsidP="00535166">
      <w:pPr>
        <w:autoSpaceDE w:val="0"/>
        <w:autoSpaceDN w:val="0"/>
        <w:adjustRightInd w:val="0"/>
        <w:spacing w:after="0" w:line="276" w:lineRule="auto"/>
        <w:jc w:val="both"/>
        <w:rPr>
          <w:rFonts w:ascii="Arial" w:hAnsi="Arial" w:cs="Arial"/>
          <w:b/>
          <w:sz w:val="16"/>
          <w:szCs w:val="16"/>
          <w:u w:val="single"/>
        </w:rPr>
      </w:pPr>
    </w:p>
    <w:p w14:paraId="4A610502" w14:textId="6D9CE3AE" w:rsidR="00506B0A" w:rsidRPr="00E56DA5" w:rsidRDefault="00C83F21" w:rsidP="00945987">
      <w:pPr>
        <w:autoSpaceDE w:val="0"/>
        <w:autoSpaceDN w:val="0"/>
        <w:adjustRightInd w:val="0"/>
        <w:spacing w:after="0" w:line="276" w:lineRule="auto"/>
        <w:jc w:val="both"/>
        <w:rPr>
          <w:rFonts w:ascii="Arial" w:hAnsi="Arial" w:cs="Arial"/>
          <w:sz w:val="24"/>
          <w:szCs w:val="24"/>
          <w:u w:val="single"/>
        </w:rPr>
      </w:pPr>
      <w:r w:rsidRPr="00E56DA5">
        <w:rPr>
          <w:rFonts w:ascii="Arial" w:hAnsi="Arial" w:cs="Arial"/>
          <w:sz w:val="24"/>
          <w:szCs w:val="24"/>
          <w:u w:val="single"/>
        </w:rPr>
        <w:t xml:space="preserve">Legal practitioners </w:t>
      </w:r>
      <w:r w:rsidR="000C68EE" w:rsidRPr="00E56DA5">
        <w:rPr>
          <w:rFonts w:ascii="Arial" w:hAnsi="Arial" w:cs="Arial"/>
          <w:sz w:val="24"/>
          <w:szCs w:val="24"/>
          <w:u w:val="single"/>
        </w:rPr>
        <w:t xml:space="preserve">have a duty </w:t>
      </w:r>
      <w:r w:rsidR="00EB65DA" w:rsidRPr="00E56DA5">
        <w:rPr>
          <w:rFonts w:ascii="Arial" w:hAnsi="Arial" w:cs="Arial"/>
          <w:sz w:val="24"/>
          <w:szCs w:val="24"/>
          <w:u w:val="single"/>
        </w:rPr>
        <w:t>to</w:t>
      </w:r>
      <w:r w:rsidR="000C68EE" w:rsidRPr="00E56DA5">
        <w:rPr>
          <w:rFonts w:ascii="Arial" w:hAnsi="Arial" w:cs="Arial"/>
          <w:sz w:val="24"/>
          <w:szCs w:val="24"/>
          <w:u w:val="single"/>
        </w:rPr>
        <w:t xml:space="preserve"> the court</w:t>
      </w:r>
      <w:r w:rsidR="00D73B06">
        <w:rPr>
          <w:rFonts w:ascii="Arial" w:hAnsi="Arial" w:cs="Arial"/>
          <w:sz w:val="24"/>
          <w:szCs w:val="24"/>
          <w:u w:val="single"/>
        </w:rPr>
        <w:t xml:space="preserve"> </w:t>
      </w:r>
      <w:r w:rsidR="000C68EE" w:rsidRPr="00E56DA5">
        <w:rPr>
          <w:rFonts w:ascii="Arial" w:hAnsi="Arial" w:cs="Arial"/>
          <w:sz w:val="24"/>
          <w:szCs w:val="24"/>
          <w:u w:val="single"/>
        </w:rPr>
        <w:t>and must not misrepresent facts to the court.</w:t>
      </w:r>
      <w:r w:rsidR="00B9028F" w:rsidRPr="00E56DA5">
        <w:rPr>
          <w:rFonts w:ascii="Arial" w:hAnsi="Arial" w:cs="Arial"/>
          <w:sz w:val="24"/>
          <w:szCs w:val="24"/>
          <w:u w:val="single"/>
        </w:rPr>
        <w:t xml:space="preserve"> A matter should not proceed to trial when it never should have</w:t>
      </w:r>
      <w:r w:rsidR="00922EF8" w:rsidRPr="00E56DA5">
        <w:rPr>
          <w:rFonts w:ascii="Arial" w:hAnsi="Arial" w:cs="Arial"/>
          <w:sz w:val="24"/>
          <w:szCs w:val="24"/>
          <w:u w:val="single"/>
        </w:rPr>
        <w:t xml:space="preserve"> </w:t>
      </w:r>
      <w:r w:rsidR="00B9028F" w:rsidRPr="00E56DA5">
        <w:rPr>
          <w:rFonts w:ascii="Arial" w:hAnsi="Arial" w:cs="Arial"/>
          <w:sz w:val="24"/>
          <w:szCs w:val="24"/>
          <w:u w:val="single"/>
        </w:rPr>
        <w:t>done so, when there are truly no triable issues, and only if it is responsibly contestable.</w:t>
      </w:r>
      <w:r w:rsidR="00922EF8" w:rsidRPr="00E56DA5">
        <w:rPr>
          <w:rFonts w:ascii="Arial" w:hAnsi="Arial" w:cs="Arial"/>
          <w:sz w:val="24"/>
          <w:szCs w:val="24"/>
          <w:u w:val="single"/>
        </w:rPr>
        <w:t xml:space="preserve"> </w:t>
      </w:r>
    </w:p>
    <w:p w14:paraId="23E9ED2B" w14:textId="77777777" w:rsidR="00506B0A" w:rsidRPr="00CB7587" w:rsidRDefault="00506B0A" w:rsidP="00945987">
      <w:pPr>
        <w:autoSpaceDE w:val="0"/>
        <w:autoSpaceDN w:val="0"/>
        <w:adjustRightInd w:val="0"/>
        <w:spacing w:after="0" w:line="276" w:lineRule="auto"/>
        <w:jc w:val="both"/>
        <w:rPr>
          <w:rFonts w:ascii="Arial" w:hAnsi="Arial" w:cs="Arial"/>
          <w:sz w:val="16"/>
          <w:szCs w:val="16"/>
        </w:rPr>
      </w:pPr>
    </w:p>
    <w:p w14:paraId="69D6BB80" w14:textId="43AFADFC" w:rsidR="00DA51F1" w:rsidRDefault="00B9028F" w:rsidP="00945987">
      <w:pPr>
        <w:autoSpaceDE w:val="0"/>
        <w:autoSpaceDN w:val="0"/>
        <w:adjustRightInd w:val="0"/>
        <w:spacing w:after="0" w:line="276" w:lineRule="auto"/>
        <w:jc w:val="both"/>
        <w:rPr>
          <w:rFonts w:ascii="Arial" w:hAnsi="Arial" w:cs="Arial"/>
          <w:sz w:val="24"/>
          <w:szCs w:val="24"/>
        </w:rPr>
      </w:pPr>
      <w:r w:rsidRPr="00945987">
        <w:rPr>
          <w:rFonts w:ascii="Arial" w:hAnsi="Arial" w:cs="Arial"/>
          <w:sz w:val="24"/>
          <w:szCs w:val="24"/>
        </w:rPr>
        <w:t>The judge directed that her judgment be forwarded to the Law Society of the Northern Provinces, the Bar</w:t>
      </w:r>
      <w:r w:rsidR="00922EF8">
        <w:rPr>
          <w:rFonts w:ascii="Arial" w:hAnsi="Arial" w:cs="Arial"/>
          <w:sz w:val="24"/>
          <w:szCs w:val="24"/>
        </w:rPr>
        <w:t xml:space="preserve"> </w:t>
      </w:r>
      <w:r w:rsidRPr="00945987">
        <w:rPr>
          <w:rFonts w:ascii="Arial" w:hAnsi="Arial" w:cs="Arial"/>
          <w:sz w:val="24"/>
          <w:szCs w:val="24"/>
        </w:rPr>
        <w:t>Council, the chairperson of the RAF, the Minister of Transport, and the Health Professions Council of South</w:t>
      </w:r>
      <w:r w:rsidR="00CB7587">
        <w:rPr>
          <w:rFonts w:ascii="Arial" w:hAnsi="Arial" w:cs="Arial"/>
          <w:sz w:val="24"/>
          <w:szCs w:val="24"/>
        </w:rPr>
        <w:t xml:space="preserve"> </w:t>
      </w:r>
      <w:r w:rsidRPr="00945987">
        <w:rPr>
          <w:rFonts w:ascii="Arial" w:hAnsi="Arial" w:cs="Arial"/>
          <w:sz w:val="24"/>
          <w:szCs w:val="24"/>
        </w:rPr>
        <w:t>Africa.</w:t>
      </w:r>
      <w:r w:rsidR="00DA51F1">
        <w:rPr>
          <w:rFonts w:ascii="Arial" w:hAnsi="Arial" w:cs="Arial"/>
          <w:sz w:val="24"/>
          <w:szCs w:val="24"/>
        </w:rPr>
        <w:t xml:space="preserve"> </w:t>
      </w:r>
    </w:p>
    <w:p w14:paraId="579CF65B" w14:textId="757D21D1" w:rsidR="005648A1" w:rsidRDefault="007770EA" w:rsidP="00901641">
      <w:pPr>
        <w:spacing w:after="0"/>
        <w:rPr>
          <w:rFonts w:ascii="Arial" w:hAnsi="Arial" w:cs="Arial"/>
          <w:sz w:val="28"/>
          <w:szCs w:val="24"/>
          <w:u w:val="single"/>
        </w:rPr>
      </w:pPr>
      <w:r>
        <w:rPr>
          <w:rFonts w:ascii="Arial" w:hAnsi="Arial" w:cs="Arial"/>
          <w:b/>
          <w:bCs/>
          <w:i/>
          <w:iCs/>
          <w:sz w:val="24"/>
          <w:szCs w:val="24"/>
        </w:rPr>
        <w:br w:type="page"/>
      </w:r>
      <w:r w:rsidR="00B9028F" w:rsidRPr="007E2CC2">
        <w:rPr>
          <w:rFonts w:ascii="Arial" w:hAnsi="Arial" w:cs="Arial"/>
          <w:b/>
          <w:bCs/>
          <w:iCs/>
          <w:sz w:val="28"/>
          <w:szCs w:val="24"/>
          <w:u w:val="single"/>
        </w:rPr>
        <w:lastRenderedPageBreak/>
        <w:t>De Lacy v SA Post Office</w:t>
      </w:r>
      <w:r w:rsidR="00B9028F" w:rsidRPr="007E2CC2">
        <w:rPr>
          <w:rFonts w:ascii="Arial" w:hAnsi="Arial" w:cs="Arial"/>
          <w:bCs/>
          <w:i/>
          <w:iCs/>
          <w:sz w:val="28"/>
          <w:szCs w:val="24"/>
          <w:u w:val="single"/>
        </w:rPr>
        <w:t xml:space="preserve"> </w:t>
      </w:r>
      <w:r w:rsidR="00B9028F" w:rsidRPr="007E2CC2">
        <w:rPr>
          <w:rFonts w:ascii="Arial" w:hAnsi="Arial" w:cs="Arial"/>
          <w:sz w:val="28"/>
          <w:szCs w:val="24"/>
          <w:u w:val="single"/>
        </w:rPr>
        <w:t>2011</w:t>
      </w:r>
      <w:r w:rsidR="0071598A" w:rsidRPr="007E2CC2">
        <w:rPr>
          <w:rFonts w:ascii="Arial" w:hAnsi="Arial" w:cs="Arial"/>
          <w:sz w:val="28"/>
          <w:szCs w:val="24"/>
          <w:u w:val="single"/>
        </w:rPr>
        <w:t xml:space="preserve"> (9) BCLR 905 (CC)</w:t>
      </w:r>
      <w:r w:rsidR="00B9028F" w:rsidRPr="007E2CC2">
        <w:rPr>
          <w:rFonts w:ascii="Arial" w:hAnsi="Arial" w:cs="Arial"/>
          <w:sz w:val="28"/>
          <w:szCs w:val="24"/>
          <w:u w:val="single"/>
        </w:rPr>
        <w:t xml:space="preserve"> </w:t>
      </w:r>
    </w:p>
    <w:p w14:paraId="5C874E4D" w14:textId="77777777" w:rsidR="00901641" w:rsidRPr="007E2CC2" w:rsidRDefault="00901641" w:rsidP="00901641">
      <w:pPr>
        <w:spacing w:after="0"/>
        <w:rPr>
          <w:rFonts w:ascii="Arial" w:hAnsi="Arial" w:cs="Arial"/>
          <w:sz w:val="24"/>
          <w:szCs w:val="24"/>
          <w:u w:val="single"/>
        </w:rPr>
      </w:pPr>
    </w:p>
    <w:p w14:paraId="57A83B8B" w14:textId="4DD3D815" w:rsidR="005648A1" w:rsidRDefault="005648A1" w:rsidP="00901641">
      <w:pPr>
        <w:spacing w:after="0"/>
        <w:rPr>
          <w:rFonts w:ascii="Arial" w:hAnsi="Arial" w:cs="Arial"/>
          <w:b/>
          <w:sz w:val="24"/>
          <w:szCs w:val="24"/>
          <w:u w:val="single"/>
        </w:rPr>
      </w:pPr>
      <w:r w:rsidRPr="005648A1">
        <w:rPr>
          <w:rFonts w:ascii="Arial" w:hAnsi="Arial" w:cs="Arial"/>
          <w:b/>
          <w:sz w:val="24"/>
          <w:szCs w:val="24"/>
          <w:u w:val="single"/>
        </w:rPr>
        <w:t>FACTS:</w:t>
      </w:r>
    </w:p>
    <w:p w14:paraId="53157DFC" w14:textId="77777777" w:rsidR="00901641" w:rsidRPr="005648A1" w:rsidRDefault="00901641" w:rsidP="00901641">
      <w:pPr>
        <w:spacing w:after="0"/>
        <w:rPr>
          <w:rFonts w:ascii="Arial" w:hAnsi="Arial" w:cs="Arial"/>
          <w:b/>
          <w:sz w:val="24"/>
          <w:szCs w:val="24"/>
          <w:u w:val="single"/>
        </w:rPr>
      </w:pPr>
    </w:p>
    <w:p w14:paraId="723963F5" w14:textId="77777777" w:rsidR="00FE2F58" w:rsidRDefault="00B9028F" w:rsidP="00436EDB">
      <w:pPr>
        <w:spacing w:line="276" w:lineRule="auto"/>
        <w:jc w:val="both"/>
        <w:rPr>
          <w:rFonts w:ascii="Arial" w:hAnsi="Arial" w:cs="Arial"/>
          <w:sz w:val="24"/>
          <w:szCs w:val="24"/>
        </w:rPr>
      </w:pPr>
      <w:r w:rsidRPr="00945987">
        <w:rPr>
          <w:rFonts w:ascii="Arial" w:hAnsi="Arial" w:cs="Arial"/>
          <w:sz w:val="24"/>
          <w:szCs w:val="24"/>
        </w:rPr>
        <w:t>The dispute arose from an award by the South African Post Office</w:t>
      </w:r>
      <w:r w:rsidR="005648A1">
        <w:rPr>
          <w:rFonts w:ascii="Arial" w:hAnsi="Arial" w:cs="Arial"/>
          <w:b/>
          <w:bCs/>
          <w:i/>
          <w:iCs/>
          <w:sz w:val="24"/>
          <w:szCs w:val="24"/>
        </w:rPr>
        <w:t xml:space="preserve"> </w:t>
      </w:r>
      <w:r w:rsidRPr="00945987">
        <w:rPr>
          <w:rFonts w:ascii="Arial" w:hAnsi="Arial" w:cs="Arial"/>
          <w:sz w:val="24"/>
          <w:szCs w:val="24"/>
        </w:rPr>
        <w:t>of a contract to provide an electronic pension and benefits payment service on behalf of the government of</w:t>
      </w:r>
      <w:r w:rsidR="005648A1">
        <w:rPr>
          <w:rFonts w:ascii="Arial" w:hAnsi="Arial" w:cs="Arial"/>
          <w:b/>
          <w:bCs/>
          <w:i/>
          <w:iCs/>
          <w:sz w:val="24"/>
          <w:szCs w:val="24"/>
        </w:rPr>
        <w:t xml:space="preserve"> </w:t>
      </w:r>
      <w:r w:rsidRPr="00945987">
        <w:rPr>
          <w:rFonts w:ascii="Arial" w:hAnsi="Arial" w:cs="Arial"/>
          <w:sz w:val="24"/>
          <w:szCs w:val="24"/>
        </w:rPr>
        <w:t xml:space="preserve">the North West Province to </w:t>
      </w:r>
      <w:proofErr w:type="spellStart"/>
      <w:r w:rsidRPr="00945987">
        <w:rPr>
          <w:rFonts w:ascii="Arial" w:hAnsi="Arial" w:cs="Arial"/>
          <w:sz w:val="24"/>
          <w:szCs w:val="24"/>
        </w:rPr>
        <w:t>Kumo</w:t>
      </w:r>
      <w:proofErr w:type="spellEnd"/>
      <w:r w:rsidRPr="00945987">
        <w:rPr>
          <w:rFonts w:ascii="Arial" w:hAnsi="Arial" w:cs="Arial"/>
          <w:sz w:val="24"/>
          <w:szCs w:val="24"/>
        </w:rPr>
        <w:t xml:space="preserve"> Consortium (</w:t>
      </w:r>
      <w:proofErr w:type="spellStart"/>
      <w:r w:rsidRPr="00945987">
        <w:rPr>
          <w:rFonts w:ascii="Arial" w:hAnsi="Arial" w:cs="Arial"/>
          <w:sz w:val="24"/>
          <w:szCs w:val="24"/>
        </w:rPr>
        <w:t>Kumo</w:t>
      </w:r>
      <w:proofErr w:type="spellEnd"/>
      <w:r w:rsidRPr="00945987">
        <w:rPr>
          <w:rFonts w:ascii="Arial" w:hAnsi="Arial" w:cs="Arial"/>
          <w:sz w:val="24"/>
          <w:szCs w:val="24"/>
        </w:rPr>
        <w:t xml:space="preserve">), a competing tenderer. </w:t>
      </w:r>
    </w:p>
    <w:p w14:paraId="10A991BB" w14:textId="79D5F3E1" w:rsidR="00EE1CC7" w:rsidRDefault="00C7165D" w:rsidP="00436EDB">
      <w:pPr>
        <w:spacing w:line="276" w:lineRule="auto"/>
        <w:jc w:val="both"/>
        <w:rPr>
          <w:rFonts w:ascii="Arial" w:hAnsi="Arial" w:cs="Arial"/>
          <w:sz w:val="24"/>
          <w:szCs w:val="24"/>
        </w:rPr>
      </w:pPr>
      <w:r w:rsidRPr="00C7165D">
        <w:rPr>
          <w:rFonts w:ascii="Arial" w:hAnsi="Arial" w:cs="Arial"/>
          <w:b/>
          <w:sz w:val="24"/>
          <w:szCs w:val="24"/>
        </w:rPr>
        <w:t>(</w:t>
      </w:r>
      <w:r w:rsidR="00796955" w:rsidRPr="00C7165D">
        <w:rPr>
          <w:rFonts w:ascii="Arial" w:hAnsi="Arial" w:cs="Arial"/>
          <w:b/>
          <w:sz w:val="24"/>
          <w:szCs w:val="24"/>
        </w:rPr>
        <w:t>At para</w:t>
      </w:r>
      <w:r w:rsidR="00134CB4" w:rsidRPr="00C7165D">
        <w:rPr>
          <w:rFonts w:ascii="Arial" w:hAnsi="Arial" w:cs="Arial"/>
          <w:b/>
          <w:sz w:val="24"/>
          <w:szCs w:val="24"/>
        </w:rPr>
        <w:t xml:space="preserve"> 4</w:t>
      </w:r>
      <w:r w:rsidRPr="00C7165D">
        <w:rPr>
          <w:rFonts w:ascii="Arial" w:hAnsi="Arial" w:cs="Arial"/>
          <w:b/>
          <w:sz w:val="24"/>
          <w:szCs w:val="24"/>
        </w:rPr>
        <w:t>)</w:t>
      </w:r>
      <w:r w:rsidR="00134CB4" w:rsidRPr="00D830A4">
        <w:rPr>
          <w:rFonts w:ascii="Arial" w:hAnsi="Arial" w:cs="Arial"/>
          <w:b/>
          <w:sz w:val="24"/>
          <w:szCs w:val="24"/>
        </w:rPr>
        <w:t xml:space="preserve"> </w:t>
      </w:r>
      <w:r w:rsidR="00B9028F" w:rsidRPr="00FE2F58">
        <w:rPr>
          <w:rFonts w:ascii="Arial" w:hAnsi="Arial" w:cs="Arial"/>
          <w:sz w:val="24"/>
          <w:szCs w:val="24"/>
        </w:rPr>
        <w:t xml:space="preserve">The </w:t>
      </w:r>
      <w:r w:rsidR="00B9028F" w:rsidRPr="00FE2F58">
        <w:rPr>
          <w:rFonts w:ascii="Arial" w:hAnsi="Arial" w:cs="Arial"/>
          <w:iCs/>
          <w:sz w:val="24"/>
          <w:szCs w:val="24"/>
        </w:rPr>
        <w:t>founding deposition</w:t>
      </w:r>
      <w:r w:rsidR="005648A1" w:rsidRPr="00FE2F58">
        <w:rPr>
          <w:rFonts w:ascii="Arial" w:hAnsi="Arial" w:cs="Arial"/>
          <w:bCs/>
          <w:iCs/>
          <w:sz w:val="24"/>
          <w:szCs w:val="24"/>
        </w:rPr>
        <w:t xml:space="preserve"> </w:t>
      </w:r>
      <w:r w:rsidR="00B9028F" w:rsidRPr="00FE2F58">
        <w:rPr>
          <w:rFonts w:ascii="Arial" w:hAnsi="Arial" w:cs="Arial"/>
          <w:iCs/>
          <w:sz w:val="24"/>
          <w:szCs w:val="24"/>
        </w:rPr>
        <w:t>levelled grave accusations against the SCA</w:t>
      </w:r>
      <w:r w:rsidR="00B9028F" w:rsidRPr="00FE2F58">
        <w:rPr>
          <w:rFonts w:ascii="Arial" w:hAnsi="Arial" w:cs="Arial"/>
          <w:sz w:val="24"/>
          <w:szCs w:val="24"/>
        </w:rPr>
        <w:t xml:space="preserve">. They named its judgment a </w:t>
      </w:r>
      <w:r w:rsidR="00B9028F" w:rsidRPr="0010612C">
        <w:rPr>
          <w:rFonts w:ascii="Arial" w:hAnsi="Arial" w:cs="Arial"/>
          <w:iCs/>
          <w:sz w:val="24"/>
          <w:szCs w:val="24"/>
          <w:u w:val="single"/>
        </w:rPr>
        <w:t>gross miscarriage of justice and</w:t>
      </w:r>
      <w:r w:rsidR="005648A1" w:rsidRPr="0010612C">
        <w:rPr>
          <w:rFonts w:ascii="Arial" w:hAnsi="Arial" w:cs="Arial"/>
          <w:bCs/>
          <w:iCs/>
          <w:sz w:val="24"/>
          <w:szCs w:val="24"/>
          <w:u w:val="single"/>
        </w:rPr>
        <w:t xml:space="preserve"> </w:t>
      </w:r>
      <w:r w:rsidR="00B9028F" w:rsidRPr="0010612C">
        <w:rPr>
          <w:rFonts w:ascii="Arial" w:hAnsi="Arial" w:cs="Arial"/>
          <w:iCs/>
          <w:sz w:val="24"/>
          <w:szCs w:val="24"/>
          <w:u w:val="single"/>
        </w:rPr>
        <w:t>attribute actual bias to the Court</w:t>
      </w:r>
      <w:r w:rsidR="00B9028F" w:rsidRPr="00FE2F58">
        <w:rPr>
          <w:rFonts w:ascii="Arial" w:hAnsi="Arial" w:cs="Arial"/>
          <w:sz w:val="24"/>
          <w:szCs w:val="24"/>
        </w:rPr>
        <w:t xml:space="preserve">. </w:t>
      </w:r>
      <w:r w:rsidR="00B9028F" w:rsidRPr="0010612C">
        <w:rPr>
          <w:rFonts w:ascii="Arial" w:hAnsi="Arial" w:cs="Arial"/>
          <w:sz w:val="24"/>
          <w:szCs w:val="24"/>
          <w:u w:val="single"/>
        </w:rPr>
        <w:t>They charged that the judgment had not been delivered impartially and</w:t>
      </w:r>
      <w:r w:rsidR="005648A1" w:rsidRPr="0010612C">
        <w:rPr>
          <w:rFonts w:ascii="Arial" w:hAnsi="Arial" w:cs="Arial"/>
          <w:bCs/>
          <w:iCs/>
          <w:sz w:val="24"/>
          <w:szCs w:val="24"/>
          <w:u w:val="single"/>
        </w:rPr>
        <w:t xml:space="preserve"> </w:t>
      </w:r>
      <w:r w:rsidR="00B9028F" w:rsidRPr="0010612C">
        <w:rPr>
          <w:rFonts w:ascii="Arial" w:hAnsi="Arial" w:cs="Arial"/>
          <w:sz w:val="24"/>
          <w:szCs w:val="24"/>
          <w:u w:val="single"/>
        </w:rPr>
        <w:t>without favour or prejudice</w:t>
      </w:r>
      <w:r w:rsidR="00B9028F" w:rsidRPr="00FE2F58">
        <w:rPr>
          <w:rFonts w:ascii="Arial" w:hAnsi="Arial" w:cs="Arial"/>
          <w:sz w:val="24"/>
          <w:szCs w:val="24"/>
        </w:rPr>
        <w:t>. The applicants added that at the hearing of the appeal, in their words, "[it] was</w:t>
      </w:r>
      <w:r w:rsidR="005648A1" w:rsidRPr="00FE2F58">
        <w:rPr>
          <w:rFonts w:ascii="Arial" w:hAnsi="Arial" w:cs="Arial"/>
          <w:bCs/>
          <w:iCs/>
          <w:sz w:val="24"/>
          <w:szCs w:val="24"/>
        </w:rPr>
        <w:t xml:space="preserve"> </w:t>
      </w:r>
      <w:r w:rsidR="00B9028F" w:rsidRPr="00FE2F58">
        <w:rPr>
          <w:rFonts w:ascii="Arial" w:hAnsi="Arial" w:cs="Arial"/>
          <w:sz w:val="24"/>
          <w:szCs w:val="24"/>
        </w:rPr>
        <w:t>patently obvious to anyone sitting in the appeal, as both the second applicant and I did, that Nugent JA had</w:t>
      </w:r>
      <w:r w:rsidR="005648A1" w:rsidRPr="00FE2F58">
        <w:rPr>
          <w:rFonts w:ascii="Arial" w:hAnsi="Arial" w:cs="Arial"/>
          <w:bCs/>
          <w:iCs/>
          <w:sz w:val="24"/>
          <w:szCs w:val="24"/>
        </w:rPr>
        <w:t xml:space="preserve"> </w:t>
      </w:r>
      <w:r w:rsidR="00B9028F" w:rsidRPr="00D830A4">
        <w:rPr>
          <w:rFonts w:ascii="Arial" w:hAnsi="Arial" w:cs="Arial"/>
          <w:sz w:val="24"/>
          <w:szCs w:val="24"/>
          <w:u w:val="single"/>
        </w:rPr>
        <w:t xml:space="preserve">made up his mind to reverse </w:t>
      </w:r>
      <w:proofErr w:type="spellStart"/>
      <w:r w:rsidR="00B9028F" w:rsidRPr="00D830A4">
        <w:rPr>
          <w:rFonts w:ascii="Arial" w:hAnsi="Arial" w:cs="Arial"/>
          <w:sz w:val="24"/>
          <w:szCs w:val="24"/>
          <w:u w:val="single"/>
        </w:rPr>
        <w:t>Hartzenberg</w:t>
      </w:r>
      <w:proofErr w:type="spellEnd"/>
      <w:r w:rsidR="00B9028F" w:rsidRPr="00D830A4">
        <w:rPr>
          <w:rFonts w:ascii="Arial" w:hAnsi="Arial" w:cs="Arial"/>
          <w:sz w:val="24"/>
          <w:szCs w:val="24"/>
          <w:u w:val="single"/>
        </w:rPr>
        <w:t xml:space="preserve"> J's judgment, irrespective of the evidence and the facts and</w:t>
      </w:r>
      <w:r w:rsidR="005648A1" w:rsidRPr="00D830A4">
        <w:rPr>
          <w:rFonts w:ascii="Arial" w:hAnsi="Arial" w:cs="Arial"/>
          <w:bCs/>
          <w:iCs/>
          <w:sz w:val="24"/>
          <w:szCs w:val="24"/>
          <w:u w:val="single"/>
        </w:rPr>
        <w:t xml:space="preserve"> </w:t>
      </w:r>
      <w:r w:rsidR="00B9028F" w:rsidRPr="00D830A4">
        <w:rPr>
          <w:rFonts w:ascii="Arial" w:hAnsi="Arial" w:cs="Arial"/>
          <w:sz w:val="24"/>
          <w:szCs w:val="24"/>
          <w:u w:val="single"/>
        </w:rPr>
        <w:t>would do whatever was necessary to achieve this purpose.</w:t>
      </w:r>
      <w:r w:rsidR="00B9028F" w:rsidRPr="00FE2F58">
        <w:rPr>
          <w:rFonts w:ascii="Arial" w:hAnsi="Arial" w:cs="Arial"/>
          <w:sz w:val="24"/>
          <w:szCs w:val="24"/>
        </w:rPr>
        <w:t xml:space="preserve">” </w:t>
      </w:r>
    </w:p>
    <w:p w14:paraId="59C9201A" w14:textId="678839F3" w:rsidR="007A5519" w:rsidRDefault="00C7165D" w:rsidP="00436EDB">
      <w:pPr>
        <w:spacing w:line="276" w:lineRule="auto"/>
        <w:jc w:val="both"/>
        <w:rPr>
          <w:rFonts w:ascii="Arial" w:hAnsi="Arial" w:cs="Arial"/>
          <w:bCs/>
          <w:iCs/>
          <w:sz w:val="24"/>
          <w:szCs w:val="24"/>
        </w:rPr>
      </w:pPr>
      <w:r w:rsidRPr="00C7165D">
        <w:rPr>
          <w:rFonts w:ascii="Arial" w:hAnsi="Arial" w:cs="Arial"/>
          <w:b/>
          <w:sz w:val="24"/>
          <w:szCs w:val="24"/>
        </w:rPr>
        <w:t>(At para 5):</w:t>
      </w:r>
      <w:r>
        <w:rPr>
          <w:rFonts w:ascii="Arial" w:hAnsi="Arial" w:cs="Arial"/>
          <w:sz w:val="24"/>
          <w:szCs w:val="24"/>
        </w:rPr>
        <w:t xml:space="preserve"> </w:t>
      </w:r>
      <w:r w:rsidR="00B9028F" w:rsidRPr="00FE2F58">
        <w:rPr>
          <w:rFonts w:ascii="Arial" w:hAnsi="Arial" w:cs="Arial"/>
          <w:sz w:val="24"/>
          <w:szCs w:val="24"/>
        </w:rPr>
        <w:t xml:space="preserve">They accused the Court and Nugent JA </w:t>
      </w:r>
      <w:proofErr w:type="gramStart"/>
      <w:r w:rsidR="00B9028F" w:rsidRPr="00FE2F58">
        <w:rPr>
          <w:rFonts w:ascii="Arial" w:hAnsi="Arial" w:cs="Arial"/>
          <w:sz w:val="24"/>
          <w:szCs w:val="24"/>
        </w:rPr>
        <w:t>in</w:t>
      </w:r>
      <w:r w:rsidR="005648A1" w:rsidRPr="00FE2F58">
        <w:rPr>
          <w:rFonts w:ascii="Arial" w:hAnsi="Arial" w:cs="Arial"/>
          <w:bCs/>
          <w:iCs/>
          <w:sz w:val="24"/>
          <w:szCs w:val="24"/>
        </w:rPr>
        <w:t xml:space="preserve"> </w:t>
      </w:r>
      <w:r w:rsidR="00B9028F" w:rsidRPr="00FE2F58">
        <w:rPr>
          <w:rFonts w:ascii="Arial" w:hAnsi="Arial" w:cs="Arial"/>
          <w:sz w:val="24"/>
          <w:szCs w:val="24"/>
        </w:rPr>
        <w:t>particular of</w:t>
      </w:r>
      <w:proofErr w:type="gramEnd"/>
      <w:r w:rsidR="00B9028F" w:rsidRPr="00FE2F58">
        <w:rPr>
          <w:rFonts w:ascii="Arial" w:hAnsi="Arial" w:cs="Arial"/>
          <w:sz w:val="24"/>
          <w:szCs w:val="24"/>
        </w:rPr>
        <w:t xml:space="preserve"> </w:t>
      </w:r>
      <w:r w:rsidR="00B9028F" w:rsidRPr="00C7165D">
        <w:rPr>
          <w:rFonts w:ascii="Arial" w:hAnsi="Arial" w:cs="Arial"/>
          <w:sz w:val="24"/>
          <w:szCs w:val="24"/>
          <w:u w:val="single"/>
        </w:rPr>
        <w:t xml:space="preserve">"deliberate" distortion of the facts and say that in no fewer than 114 separate instances </w:t>
      </w:r>
      <w:r w:rsidR="005648A1" w:rsidRPr="00C7165D">
        <w:rPr>
          <w:rFonts w:ascii="Arial" w:hAnsi="Arial" w:cs="Arial"/>
          <w:sz w:val="24"/>
          <w:szCs w:val="24"/>
          <w:u w:val="single"/>
        </w:rPr>
        <w:t xml:space="preserve">It </w:t>
      </w:r>
      <w:proofErr w:type="spellStart"/>
      <w:r w:rsidR="00B9028F" w:rsidRPr="00C7165D">
        <w:rPr>
          <w:rFonts w:ascii="Arial" w:hAnsi="Arial" w:cs="Arial"/>
          <w:sz w:val="24"/>
          <w:szCs w:val="24"/>
          <w:u w:val="single"/>
        </w:rPr>
        <w:t>wilfully</w:t>
      </w:r>
      <w:proofErr w:type="spellEnd"/>
      <w:r w:rsidR="00B9028F" w:rsidRPr="00C7165D">
        <w:rPr>
          <w:rFonts w:ascii="Arial" w:hAnsi="Arial" w:cs="Arial"/>
          <w:sz w:val="24"/>
          <w:szCs w:val="24"/>
          <w:u w:val="single"/>
        </w:rPr>
        <w:t xml:space="preserve"> ignored or sought to interpret the evidence in a manner and to an extent inconsistent with the record.</w:t>
      </w:r>
      <w:r w:rsidR="00C866F8" w:rsidRPr="00FE2F58">
        <w:rPr>
          <w:rFonts w:ascii="Arial" w:hAnsi="Arial" w:cs="Arial"/>
          <w:bCs/>
          <w:iCs/>
          <w:sz w:val="24"/>
          <w:szCs w:val="24"/>
        </w:rPr>
        <w:t xml:space="preserve"> </w:t>
      </w:r>
      <w:r w:rsidR="00B9028F" w:rsidRPr="00FE2F58">
        <w:rPr>
          <w:rFonts w:ascii="Arial" w:hAnsi="Arial" w:cs="Arial"/>
          <w:sz w:val="24"/>
          <w:szCs w:val="24"/>
        </w:rPr>
        <w:t>The applicants explained in their own words that the Supreme Court of Appeal, "for reasons best known to</w:t>
      </w:r>
      <w:r w:rsidR="00C866F8" w:rsidRPr="00FE2F58">
        <w:rPr>
          <w:rFonts w:ascii="Arial" w:hAnsi="Arial" w:cs="Arial"/>
          <w:bCs/>
          <w:iCs/>
          <w:sz w:val="24"/>
          <w:szCs w:val="24"/>
        </w:rPr>
        <w:t xml:space="preserve"> </w:t>
      </w:r>
      <w:r w:rsidR="00B9028F" w:rsidRPr="00FE2F58">
        <w:rPr>
          <w:rFonts w:ascii="Arial" w:hAnsi="Arial" w:cs="Arial"/>
          <w:sz w:val="24"/>
          <w:szCs w:val="24"/>
        </w:rPr>
        <w:t>Nugent JA and at the instance of Nugent JA, decided to find against the applicants and in order to give</w:t>
      </w:r>
      <w:r w:rsidR="00C866F8" w:rsidRPr="00FE2F58">
        <w:rPr>
          <w:rFonts w:ascii="Arial" w:hAnsi="Arial" w:cs="Arial"/>
          <w:bCs/>
          <w:iCs/>
          <w:sz w:val="24"/>
          <w:szCs w:val="24"/>
        </w:rPr>
        <w:t xml:space="preserve"> </w:t>
      </w:r>
      <w:r w:rsidR="00B9028F" w:rsidRPr="00FE2F58">
        <w:rPr>
          <w:rFonts w:ascii="Arial" w:hAnsi="Arial" w:cs="Arial"/>
          <w:sz w:val="24"/>
          <w:szCs w:val="24"/>
        </w:rPr>
        <w:t xml:space="preserve">effect to such decision, </w:t>
      </w:r>
      <w:r w:rsidR="00B9028F" w:rsidRPr="00EA3D36">
        <w:rPr>
          <w:rFonts w:ascii="Arial" w:hAnsi="Arial" w:cs="Arial"/>
          <w:sz w:val="24"/>
          <w:szCs w:val="24"/>
          <w:u w:val="single"/>
        </w:rPr>
        <w:t>elected either to disregard the record for such purpose, or to apply interpretations to</w:t>
      </w:r>
      <w:r w:rsidR="00C866F8" w:rsidRPr="00EA3D36">
        <w:rPr>
          <w:rFonts w:ascii="Arial" w:hAnsi="Arial" w:cs="Arial"/>
          <w:bCs/>
          <w:iCs/>
          <w:sz w:val="24"/>
          <w:szCs w:val="24"/>
          <w:u w:val="single"/>
        </w:rPr>
        <w:t xml:space="preserve"> </w:t>
      </w:r>
      <w:r w:rsidR="00B9028F" w:rsidRPr="00EA3D36">
        <w:rPr>
          <w:rFonts w:ascii="Arial" w:hAnsi="Arial" w:cs="Arial"/>
          <w:sz w:val="24"/>
          <w:szCs w:val="24"/>
          <w:u w:val="single"/>
        </w:rPr>
        <w:t>the record that are inconsistent with any reasonable understanding of the record.</w:t>
      </w:r>
      <w:r w:rsidR="00B9028F" w:rsidRPr="00FE2F58">
        <w:rPr>
          <w:rFonts w:ascii="Arial" w:hAnsi="Arial" w:cs="Arial"/>
          <w:sz w:val="24"/>
          <w:szCs w:val="24"/>
        </w:rPr>
        <w:t>"</w:t>
      </w:r>
      <w:r w:rsidR="00C866F8" w:rsidRPr="00FE2F58">
        <w:rPr>
          <w:rFonts w:ascii="Arial" w:hAnsi="Arial" w:cs="Arial"/>
          <w:bCs/>
          <w:iCs/>
          <w:sz w:val="24"/>
          <w:szCs w:val="24"/>
        </w:rPr>
        <w:t xml:space="preserve"> </w:t>
      </w:r>
    </w:p>
    <w:p w14:paraId="3E1E98C9" w14:textId="55C0CDFC" w:rsidR="00796955" w:rsidRDefault="00EA3D36" w:rsidP="00796955">
      <w:pPr>
        <w:spacing w:after="120" w:line="276" w:lineRule="auto"/>
        <w:jc w:val="both"/>
        <w:rPr>
          <w:rFonts w:ascii="Arial" w:hAnsi="Arial" w:cs="Arial"/>
          <w:bCs/>
          <w:iCs/>
          <w:sz w:val="24"/>
          <w:szCs w:val="24"/>
        </w:rPr>
      </w:pPr>
      <w:r>
        <w:rPr>
          <w:rFonts w:ascii="Arial" w:hAnsi="Arial" w:cs="Arial"/>
          <w:b/>
          <w:bCs/>
          <w:iCs/>
          <w:sz w:val="24"/>
          <w:szCs w:val="24"/>
        </w:rPr>
        <w:t>(</w:t>
      </w:r>
      <w:r w:rsidR="00E21FA2" w:rsidRPr="00EA3D36">
        <w:rPr>
          <w:rFonts w:ascii="Arial" w:hAnsi="Arial" w:cs="Arial"/>
          <w:b/>
          <w:bCs/>
          <w:iCs/>
          <w:sz w:val="24"/>
          <w:szCs w:val="24"/>
        </w:rPr>
        <w:t>At para 113</w:t>
      </w:r>
      <w:r>
        <w:rPr>
          <w:rFonts w:ascii="Arial" w:hAnsi="Arial" w:cs="Arial"/>
          <w:bCs/>
          <w:iCs/>
          <w:sz w:val="24"/>
          <w:szCs w:val="24"/>
        </w:rPr>
        <w:t>)</w:t>
      </w:r>
      <w:r w:rsidR="000874E7">
        <w:rPr>
          <w:rFonts w:ascii="Arial" w:hAnsi="Arial" w:cs="Arial"/>
          <w:bCs/>
          <w:iCs/>
          <w:sz w:val="24"/>
          <w:szCs w:val="24"/>
        </w:rPr>
        <w:t xml:space="preserve"> the court found that</w:t>
      </w:r>
      <w:r w:rsidR="00E21FA2" w:rsidRPr="00E21FA2">
        <w:rPr>
          <w:rFonts w:ascii="Arial" w:hAnsi="Arial" w:cs="Arial"/>
          <w:bCs/>
          <w:iCs/>
          <w:sz w:val="24"/>
          <w:szCs w:val="24"/>
        </w:rPr>
        <w:t xml:space="preserve"> the applicants ha</w:t>
      </w:r>
      <w:r w:rsidR="000874E7">
        <w:rPr>
          <w:rFonts w:ascii="Arial" w:hAnsi="Arial" w:cs="Arial"/>
          <w:bCs/>
          <w:iCs/>
          <w:sz w:val="24"/>
          <w:szCs w:val="24"/>
        </w:rPr>
        <w:t>d</w:t>
      </w:r>
      <w:r w:rsidR="00E21FA2" w:rsidRPr="00E21FA2">
        <w:rPr>
          <w:rFonts w:ascii="Arial" w:hAnsi="Arial" w:cs="Arial"/>
          <w:bCs/>
          <w:iCs/>
          <w:sz w:val="24"/>
          <w:szCs w:val="24"/>
        </w:rPr>
        <w:t xml:space="preserve"> failed to show that the judgment of the Supreme Court of Appeal contain</w:t>
      </w:r>
      <w:r w:rsidR="000874E7">
        <w:rPr>
          <w:rFonts w:ascii="Arial" w:hAnsi="Arial" w:cs="Arial"/>
          <w:bCs/>
          <w:iCs/>
          <w:sz w:val="24"/>
          <w:szCs w:val="24"/>
        </w:rPr>
        <w:t>ed</w:t>
      </w:r>
      <w:r w:rsidR="00E21FA2" w:rsidRPr="00E21FA2">
        <w:rPr>
          <w:rFonts w:ascii="Arial" w:hAnsi="Arial" w:cs="Arial"/>
          <w:bCs/>
          <w:iCs/>
          <w:sz w:val="24"/>
          <w:szCs w:val="24"/>
        </w:rPr>
        <w:t xml:space="preserve"> any material misdirections which may reasonably induce a reasonable apprehension of bias. It </w:t>
      </w:r>
      <w:r w:rsidR="00172C54">
        <w:rPr>
          <w:rFonts w:ascii="Arial" w:hAnsi="Arial" w:cs="Arial"/>
          <w:bCs/>
          <w:iCs/>
          <w:sz w:val="24"/>
          <w:szCs w:val="24"/>
        </w:rPr>
        <w:t>was further stated</w:t>
      </w:r>
      <w:r w:rsidR="00E21FA2" w:rsidRPr="00E21FA2">
        <w:rPr>
          <w:rFonts w:ascii="Arial" w:hAnsi="Arial" w:cs="Arial"/>
          <w:bCs/>
          <w:iCs/>
          <w:sz w:val="24"/>
          <w:szCs w:val="24"/>
        </w:rPr>
        <w:t xml:space="preserve"> that nothing in the findings of the Supreme Court of Appeal could ever justify the baseless and scurrilous accusations of a deliberate distortion of facts and actual bias on the part of the panel of five judges of an appellate court. I</w:t>
      </w:r>
      <w:r w:rsidR="00DC6C1F">
        <w:rPr>
          <w:rFonts w:ascii="Arial" w:hAnsi="Arial" w:cs="Arial"/>
          <w:bCs/>
          <w:iCs/>
          <w:sz w:val="24"/>
          <w:szCs w:val="24"/>
        </w:rPr>
        <w:t>t was</w:t>
      </w:r>
      <w:r w:rsidR="00E21FA2" w:rsidRPr="00E21FA2">
        <w:rPr>
          <w:rFonts w:ascii="Arial" w:hAnsi="Arial" w:cs="Arial"/>
          <w:bCs/>
          <w:iCs/>
          <w:sz w:val="24"/>
          <w:szCs w:val="24"/>
        </w:rPr>
        <w:t xml:space="preserve"> therefore conclude</w:t>
      </w:r>
      <w:r w:rsidR="00DC6C1F">
        <w:rPr>
          <w:rFonts w:ascii="Arial" w:hAnsi="Arial" w:cs="Arial"/>
          <w:bCs/>
          <w:iCs/>
          <w:sz w:val="24"/>
          <w:szCs w:val="24"/>
        </w:rPr>
        <w:t>d</w:t>
      </w:r>
      <w:r w:rsidR="00E21FA2" w:rsidRPr="00E21FA2">
        <w:rPr>
          <w:rFonts w:ascii="Arial" w:hAnsi="Arial" w:cs="Arial"/>
          <w:bCs/>
          <w:iCs/>
          <w:sz w:val="24"/>
          <w:szCs w:val="24"/>
        </w:rPr>
        <w:t xml:space="preserve"> that the bias claim advanced by the applicants b</w:t>
      </w:r>
      <w:r w:rsidR="00DC6C1F">
        <w:rPr>
          <w:rFonts w:ascii="Arial" w:hAnsi="Arial" w:cs="Arial"/>
          <w:bCs/>
          <w:iCs/>
          <w:sz w:val="24"/>
          <w:szCs w:val="24"/>
        </w:rPr>
        <w:t>ore</w:t>
      </w:r>
      <w:bookmarkStart w:id="0" w:name="_GoBack"/>
      <w:bookmarkEnd w:id="0"/>
      <w:r w:rsidR="00E21FA2" w:rsidRPr="00E21FA2">
        <w:rPr>
          <w:rFonts w:ascii="Arial" w:hAnsi="Arial" w:cs="Arial"/>
          <w:bCs/>
          <w:iCs/>
          <w:sz w:val="24"/>
          <w:szCs w:val="24"/>
        </w:rPr>
        <w:t xml:space="preserve"> no prospects of success whatsoever.</w:t>
      </w:r>
      <w:r w:rsidR="00796955">
        <w:rPr>
          <w:rFonts w:ascii="Arial" w:hAnsi="Arial" w:cs="Arial"/>
          <w:bCs/>
          <w:iCs/>
          <w:sz w:val="24"/>
          <w:szCs w:val="24"/>
        </w:rPr>
        <w:t xml:space="preserve"> </w:t>
      </w:r>
    </w:p>
    <w:p w14:paraId="0D2E7E47" w14:textId="61705E36" w:rsidR="0052169F" w:rsidRDefault="00796955" w:rsidP="00436EDB">
      <w:pPr>
        <w:spacing w:line="276" w:lineRule="auto"/>
        <w:jc w:val="both"/>
        <w:rPr>
          <w:rFonts w:ascii="Arial" w:hAnsi="Arial" w:cs="Arial"/>
          <w:bCs/>
          <w:iCs/>
          <w:sz w:val="24"/>
          <w:szCs w:val="24"/>
        </w:rPr>
      </w:pPr>
      <w:r w:rsidRPr="003D2F08">
        <w:rPr>
          <w:rFonts w:ascii="Arial" w:hAnsi="Arial" w:cs="Arial"/>
          <w:b/>
          <w:noProof/>
          <w:sz w:val="24"/>
          <w:szCs w:val="24"/>
          <w:u w:val="single"/>
        </w:rPr>
        <mc:AlternateContent>
          <mc:Choice Requires="wps">
            <w:drawing>
              <wp:anchor distT="45720" distB="45720" distL="114300" distR="114300" simplePos="0" relativeHeight="251667456" behindDoc="0" locked="0" layoutInCell="1" allowOverlap="1" wp14:anchorId="408FAF30" wp14:editId="69D26883">
                <wp:simplePos x="0" y="0"/>
                <wp:positionH relativeFrom="margin">
                  <wp:align>right</wp:align>
                </wp:positionH>
                <wp:positionV relativeFrom="paragraph">
                  <wp:posOffset>445770</wp:posOffset>
                </wp:positionV>
                <wp:extent cx="5924550" cy="1343025"/>
                <wp:effectExtent l="0" t="0" r="19050" b="2857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343025"/>
                        </a:xfrm>
                        <a:prstGeom prst="rect">
                          <a:avLst/>
                        </a:prstGeom>
                        <a:solidFill>
                          <a:srgbClr val="FFFFFF"/>
                        </a:solidFill>
                        <a:ln w="9525">
                          <a:solidFill>
                            <a:srgbClr val="000000"/>
                          </a:solidFill>
                          <a:miter lim="800000"/>
                          <a:headEnd/>
                          <a:tailEnd/>
                        </a:ln>
                      </wps:spPr>
                      <wps:txbx>
                        <w:txbxContent>
                          <w:p w14:paraId="24D40598" w14:textId="39B79351" w:rsidR="0076203E" w:rsidRPr="00796955" w:rsidRDefault="0076203E" w:rsidP="00796955">
                            <w:pPr>
                              <w:spacing w:after="0" w:line="276" w:lineRule="auto"/>
                              <w:rPr>
                                <w:rFonts w:ascii="Times New Roman" w:hAnsi="Times New Roman" w:cs="Times New Roman"/>
                                <w:b/>
                                <w:i/>
                              </w:rPr>
                            </w:pPr>
                            <w:r w:rsidRPr="00E70E93">
                              <w:rPr>
                                <w:rFonts w:ascii="Times New Roman" w:hAnsi="Times New Roman" w:cs="Times New Roman"/>
                                <w:b/>
                                <w:i/>
                              </w:rPr>
                              <w:t>Extract:</w:t>
                            </w:r>
                            <w:r w:rsidR="001F286F">
                              <w:rPr>
                                <w:rFonts w:ascii="Times New Roman" w:hAnsi="Times New Roman" w:cs="Times New Roman"/>
                                <w:b/>
                                <w:i/>
                              </w:rPr>
                              <w:t xml:space="preserve"> </w:t>
                            </w:r>
                            <w:r w:rsidR="008B38A0">
                              <w:rPr>
                                <w:rFonts w:ascii="Times New Roman" w:hAnsi="Times New Roman" w:cs="Times New Roman"/>
                                <w:b/>
                                <w:i/>
                              </w:rPr>
                              <w:t xml:space="preserve">(At </w:t>
                            </w:r>
                            <w:r w:rsidR="001F286F">
                              <w:rPr>
                                <w:rFonts w:ascii="Times New Roman" w:hAnsi="Times New Roman" w:cs="Times New Roman"/>
                                <w:b/>
                                <w:i/>
                              </w:rPr>
                              <w:t>para 118</w:t>
                            </w:r>
                            <w:r w:rsidR="008B38A0">
                              <w:rPr>
                                <w:rFonts w:ascii="Times New Roman" w:hAnsi="Times New Roman" w:cs="Times New Roman"/>
                                <w:b/>
                                <w:i/>
                              </w:rPr>
                              <w:t>)</w:t>
                            </w:r>
                            <w:r w:rsidR="00796955">
                              <w:rPr>
                                <w:rFonts w:ascii="Times New Roman" w:hAnsi="Times New Roman" w:cs="Times New Roman"/>
                                <w:b/>
                                <w:i/>
                              </w:rPr>
                              <w:t xml:space="preserve"> </w:t>
                            </w:r>
                            <w:r w:rsidRPr="0076203E">
                              <w:rPr>
                                <w:rFonts w:ascii="Times New Roman" w:hAnsi="Times New Roman" w:cs="Times New Roman"/>
                                <w:b/>
                                <w:i/>
                              </w:rPr>
                              <w:t>“</w:t>
                            </w:r>
                            <w:r w:rsidR="00A061FB" w:rsidRPr="00A061FB">
                              <w:rPr>
                                <w:rFonts w:ascii="Times New Roman" w:hAnsi="Times New Roman" w:cs="Times New Roman"/>
                                <w:i/>
                              </w:rPr>
                              <w:t>In its oral submissions the Post Office added that</w:t>
                            </w:r>
                            <w:r w:rsidRPr="00A061FB">
                              <w:rPr>
                                <w:rFonts w:ascii="Times New Roman" w:hAnsi="Times New Roman" w:cs="Times New Roman"/>
                                <w:i/>
                                <w:lang w:val="en-ZA"/>
                              </w:rPr>
                              <w:t>the</w:t>
                            </w:r>
                            <w:r w:rsidRPr="0076203E">
                              <w:rPr>
                                <w:rFonts w:ascii="Times New Roman" w:hAnsi="Times New Roman" w:cs="Times New Roman"/>
                                <w:i/>
                                <w:lang w:val="en-ZA"/>
                              </w:rPr>
                              <w:t xml:space="preserve"> applicants’ attorney and counsel were more than hired assassins. </w:t>
                            </w:r>
                            <w:r w:rsidRPr="00796955">
                              <w:rPr>
                                <w:rFonts w:ascii="Times New Roman" w:hAnsi="Times New Roman" w:cs="Times New Roman"/>
                                <w:i/>
                                <w:u w:val="single"/>
                                <w:lang w:val="en-ZA"/>
                              </w:rPr>
                              <w:t>They associated themselves with the undignified, wanton and baseless attacks their clients mounted against the integrity of the judges concerned.</w:t>
                            </w:r>
                            <w:r w:rsidRPr="0076203E">
                              <w:rPr>
                                <w:rFonts w:ascii="Times New Roman" w:hAnsi="Times New Roman" w:cs="Times New Roman"/>
                                <w:i/>
                                <w:lang w:val="en-ZA"/>
                              </w:rPr>
                              <w:t xml:space="preserve"> The Post Office drew attention to written argument authored by counsel. This often repeated word for word the unwarranted sworn accusations. In that way counsel’s argument made common cause with their clients’ crusade to upset the decision of the Supreme Court of Appeal which in turn deprived their clients of the attractive award of R60 million.</w:t>
                            </w:r>
                          </w:p>
                          <w:p w14:paraId="185C951F" w14:textId="6B3D5FF2" w:rsidR="0076203E" w:rsidRPr="0076203E" w:rsidRDefault="0076203E" w:rsidP="0076203E">
                            <w:pPr>
                              <w:spacing w:line="276" w:lineRule="auto"/>
                              <w:jc w:val="both"/>
                              <w:rPr>
                                <w:rFonts w:ascii="Times New Roman" w:hAnsi="Times New Roman" w:cs="Times New Roman"/>
                                <w:i/>
                              </w:rPr>
                            </w:pPr>
                          </w:p>
                          <w:p w14:paraId="32D192D7" w14:textId="77777777" w:rsidR="0076203E" w:rsidRPr="0076203E" w:rsidRDefault="0076203E" w:rsidP="0076203E">
                            <w:pPr>
                              <w:spacing w:line="276" w:lineRule="auto"/>
                              <w:jc w:val="both"/>
                              <w:rPr>
                                <w:rFonts w:ascii="Times New Roman" w:hAnsi="Times New Roman" w:cs="Times New Roman"/>
                                <w:i/>
                                <w:u w:val="single"/>
                              </w:rPr>
                            </w:pPr>
                          </w:p>
                          <w:p w14:paraId="2CFB0E02" w14:textId="77777777" w:rsidR="0076203E" w:rsidRPr="0076203E" w:rsidRDefault="0076203E" w:rsidP="0076203E">
                            <w:pPr>
                              <w:spacing w:line="276" w:lineRule="auto"/>
                              <w:jc w:val="both"/>
                              <w:rPr>
                                <w:rFonts w:ascii="Times New Roman" w:hAnsi="Times New Roman" w:cs="Times New Roman"/>
                                <w:i/>
                              </w:rPr>
                            </w:pPr>
                          </w:p>
                          <w:p w14:paraId="36553CA4" w14:textId="77777777" w:rsidR="0076203E" w:rsidRPr="0076203E" w:rsidRDefault="0076203E" w:rsidP="0076203E">
                            <w:pPr>
                              <w:spacing w:line="276" w:lineRule="auto"/>
                              <w:rPr>
                                <w:i/>
                              </w:rPr>
                            </w:pPr>
                          </w:p>
                          <w:p w14:paraId="7F043837" w14:textId="77777777" w:rsidR="0076203E" w:rsidRPr="00101B97" w:rsidRDefault="0076203E" w:rsidP="0076203E">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8FAF30" id="Text Box 4" o:spid="_x0000_s1029" type="#_x0000_t202" style="position:absolute;left:0;text-align:left;margin-left:415.3pt;margin-top:35.1pt;width:466.5pt;height:105.75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">
                <v:textbox>
                  <w:txbxContent>
                    <w:p w14:paraId="24D40598" w14:textId="39B79351" w:rsidR="0076203E" w:rsidRPr="00796955" w:rsidRDefault="0076203E" w:rsidP="00796955">
                      <w:pPr>
                        <w:spacing w:after="0" w:line="276" w:lineRule="auto"/>
                        <w:rPr>
                          <w:rFonts w:ascii="Times New Roman" w:hAnsi="Times New Roman" w:cs="Times New Roman"/>
                          <w:b/>
                          <w:i/>
                        </w:rPr>
                      </w:pPr>
                      <w:r w:rsidRPr="00E70E93">
                        <w:rPr>
                          <w:rFonts w:ascii="Times New Roman" w:hAnsi="Times New Roman" w:cs="Times New Roman"/>
                          <w:b/>
                          <w:i/>
                        </w:rPr>
                        <w:t>Extract:</w:t>
                      </w:r>
                      <w:r w:rsidR="001F286F">
                        <w:rPr>
                          <w:rFonts w:ascii="Times New Roman" w:hAnsi="Times New Roman" w:cs="Times New Roman"/>
                          <w:b/>
                          <w:i/>
                        </w:rPr>
                        <w:t xml:space="preserve"> </w:t>
                      </w:r>
                      <w:r w:rsidR="008B38A0">
                        <w:rPr>
                          <w:rFonts w:ascii="Times New Roman" w:hAnsi="Times New Roman" w:cs="Times New Roman"/>
                          <w:b/>
                          <w:i/>
                        </w:rPr>
                        <w:t xml:space="preserve">(At </w:t>
                      </w:r>
                      <w:r w:rsidR="001F286F">
                        <w:rPr>
                          <w:rFonts w:ascii="Times New Roman" w:hAnsi="Times New Roman" w:cs="Times New Roman"/>
                          <w:b/>
                          <w:i/>
                        </w:rPr>
                        <w:t>para 118</w:t>
                      </w:r>
                      <w:r w:rsidR="008B38A0">
                        <w:rPr>
                          <w:rFonts w:ascii="Times New Roman" w:hAnsi="Times New Roman" w:cs="Times New Roman"/>
                          <w:b/>
                          <w:i/>
                        </w:rPr>
                        <w:t>)</w:t>
                      </w:r>
                      <w:r w:rsidR="00796955">
                        <w:rPr>
                          <w:rFonts w:ascii="Times New Roman" w:hAnsi="Times New Roman" w:cs="Times New Roman"/>
                          <w:b/>
                          <w:i/>
                        </w:rPr>
                        <w:t xml:space="preserve"> </w:t>
                      </w:r>
                      <w:r w:rsidRPr="0076203E">
                        <w:rPr>
                          <w:rFonts w:ascii="Times New Roman" w:hAnsi="Times New Roman" w:cs="Times New Roman"/>
                          <w:b/>
                          <w:i/>
                        </w:rPr>
                        <w:t>“</w:t>
                      </w:r>
                      <w:r w:rsidR="00A061FB" w:rsidRPr="00A061FB">
                        <w:rPr>
                          <w:rFonts w:ascii="Times New Roman" w:hAnsi="Times New Roman" w:cs="Times New Roman"/>
                          <w:i/>
                        </w:rPr>
                        <w:t>In its oral submissions the Post Office added that</w:t>
                      </w:r>
                      <w:r w:rsidRPr="00A061FB">
                        <w:rPr>
                          <w:rFonts w:ascii="Times New Roman" w:hAnsi="Times New Roman" w:cs="Times New Roman"/>
                          <w:i/>
                          <w:lang w:val="en-ZA"/>
                        </w:rPr>
                        <w:t>the</w:t>
                      </w:r>
                      <w:r w:rsidRPr="0076203E">
                        <w:rPr>
                          <w:rFonts w:ascii="Times New Roman" w:hAnsi="Times New Roman" w:cs="Times New Roman"/>
                          <w:i/>
                          <w:lang w:val="en-ZA"/>
                        </w:rPr>
                        <w:t xml:space="preserve"> applicants’ attorney and counsel were more than hired assassins. </w:t>
                      </w:r>
                      <w:r w:rsidRPr="00796955">
                        <w:rPr>
                          <w:rFonts w:ascii="Times New Roman" w:hAnsi="Times New Roman" w:cs="Times New Roman"/>
                          <w:i/>
                          <w:u w:val="single"/>
                          <w:lang w:val="en-ZA"/>
                        </w:rPr>
                        <w:t>They associated themselves with the undignified, wanton and baseless attacks their clients mounted against the integrity of the judges concerned.</w:t>
                      </w:r>
                      <w:r w:rsidRPr="0076203E">
                        <w:rPr>
                          <w:rFonts w:ascii="Times New Roman" w:hAnsi="Times New Roman" w:cs="Times New Roman"/>
                          <w:i/>
                          <w:lang w:val="en-ZA"/>
                        </w:rPr>
                        <w:t xml:space="preserve"> The Post Office drew attention to written argument authored by counsel. This often repeated word for word the unwarranted sworn accusations. In that way counsel’s argument made common cause with their clients’ crusade to upset the decision of the Supreme Court of Appeal which in turn deprived their clients of the attractive award of R60 million.</w:t>
                      </w:r>
                    </w:p>
                    <w:p w14:paraId="185C951F" w14:textId="6B3D5FF2" w:rsidR="0076203E" w:rsidRPr="0076203E" w:rsidRDefault="0076203E" w:rsidP="0076203E">
                      <w:pPr>
                        <w:spacing w:line="276" w:lineRule="auto"/>
                        <w:jc w:val="both"/>
                        <w:rPr>
                          <w:rFonts w:ascii="Times New Roman" w:hAnsi="Times New Roman" w:cs="Times New Roman"/>
                          <w:i/>
                        </w:rPr>
                      </w:pPr>
                    </w:p>
                    <w:p w14:paraId="32D192D7" w14:textId="77777777" w:rsidR="0076203E" w:rsidRPr="0076203E" w:rsidRDefault="0076203E" w:rsidP="0076203E">
                      <w:pPr>
                        <w:spacing w:line="276" w:lineRule="auto"/>
                        <w:jc w:val="both"/>
                        <w:rPr>
                          <w:rFonts w:ascii="Times New Roman" w:hAnsi="Times New Roman" w:cs="Times New Roman"/>
                          <w:i/>
                          <w:u w:val="single"/>
                        </w:rPr>
                      </w:pPr>
                    </w:p>
                    <w:p w14:paraId="2CFB0E02" w14:textId="77777777" w:rsidR="0076203E" w:rsidRPr="0076203E" w:rsidRDefault="0076203E" w:rsidP="0076203E">
                      <w:pPr>
                        <w:spacing w:line="276" w:lineRule="auto"/>
                        <w:jc w:val="both"/>
                        <w:rPr>
                          <w:rFonts w:ascii="Times New Roman" w:hAnsi="Times New Roman" w:cs="Times New Roman"/>
                          <w:i/>
                        </w:rPr>
                      </w:pPr>
                    </w:p>
                    <w:p w14:paraId="36553CA4" w14:textId="77777777" w:rsidR="0076203E" w:rsidRPr="0076203E" w:rsidRDefault="0076203E" w:rsidP="0076203E">
                      <w:pPr>
                        <w:spacing w:line="276" w:lineRule="auto"/>
                        <w:rPr>
                          <w:i/>
                        </w:rPr>
                      </w:pPr>
                    </w:p>
                    <w:p w14:paraId="7F043837" w14:textId="77777777" w:rsidR="0076203E" w:rsidRPr="00101B97" w:rsidRDefault="0076203E" w:rsidP="0076203E">
                      <w:pPr>
                        <w:spacing w:line="276" w:lineRule="auto"/>
                        <w:rPr>
                          <w:i/>
                        </w:rPr>
                      </w:pPr>
                    </w:p>
                  </w:txbxContent>
                </v:textbox>
                <w10:wrap type="square" anchorx="margin"/>
              </v:shape>
            </w:pict>
          </mc:Fallback>
        </mc:AlternateContent>
      </w:r>
      <w:r w:rsidR="0052169F" w:rsidRPr="0052169F">
        <w:rPr>
          <w:rFonts w:ascii="Arial" w:hAnsi="Arial" w:cs="Arial"/>
          <w:bCs/>
          <w:iCs/>
          <w:sz w:val="24"/>
          <w:szCs w:val="24"/>
        </w:rPr>
        <w:t>As to an order of costs the court held at para 118 that the conduct of the applicants attracts a punitive costs order.</w:t>
      </w:r>
    </w:p>
    <w:p w14:paraId="1A37FD68" w14:textId="21C593B3" w:rsidR="0096228E" w:rsidRDefault="00E0427C" w:rsidP="00436EDB">
      <w:pPr>
        <w:spacing w:line="276" w:lineRule="auto"/>
        <w:jc w:val="both"/>
        <w:rPr>
          <w:rFonts w:ascii="Arial" w:hAnsi="Arial" w:cs="Arial"/>
          <w:bCs/>
          <w:iCs/>
          <w:sz w:val="24"/>
          <w:szCs w:val="24"/>
        </w:rPr>
      </w:pPr>
      <w:r w:rsidRPr="003D2F08">
        <w:rPr>
          <w:rFonts w:ascii="Arial" w:hAnsi="Arial" w:cs="Arial"/>
          <w:b/>
          <w:noProof/>
          <w:sz w:val="24"/>
          <w:szCs w:val="24"/>
          <w:u w:val="single"/>
        </w:rPr>
        <w:lastRenderedPageBreak/>
        <mc:AlternateContent>
          <mc:Choice Requires="wps">
            <w:drawing>
              <wp:anchor distT="45720" distB="45720" distL="114300" distR="114300" simplePos="0" relativeHeight="251665408" behindDoc="0" locked="0" layoutInCell="1" allowOverlap="1" wp14:anchorId="06A21EA9" wp14:editId="33BFF1DA">
                <wp:simplePos x="0" y="0"/>
                <wp:positionH relativeFrom="margin">
                  <wp:align>left</wp:align>
                </wp:positionH>
                <wp:positionV relativeFrom="paragraph">
                  <wp:posOffset>304800</wp:posOffset>
                </wp:positionV>
                <wp:extent cx="5886450" cy="6858000"/>
                <wp:effectExtent l="0" t="0" r="19050" b="1905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6858000"/>
                        </a:xfrm>
                        <a:prstGeom prst="rect">
                          <a:avLst/>
                        </a:prstGeom>
                        <a:solidFill>
                          <a:srgbClr val="FFFFFF"/>
                        </a:solidFill>
                        <a:ln w="9525">
                          <a:solidFill>
                            <a:srgbClr val="000000"/>
                          </a:solidFill>
                          <a:miter lim="800000"/>
                          <a:headEnd/>
                          <a:tailEnd/>
                        </a:ln>
                      </wps:spPr>
                      <wps:txbx>
                        <w:txbxContent>
                          <w:p w14:paraId="1B690CB3" w14:textId="77777777" w:rsidR="00EB2403" w:rsidRPr="00EB2403" w:rsidRDefault="00EB2403" w:rsidP="00EB2403">
                            <w:pPr>
                              <w:spacing w:after="0" w:line="276" w:lineRule="auto"/>
                              <w:jc w:val="both"/>
                              <w:rPr>
                                <w:rFonts w:ascii="Times New Roman" w:hAnsi="Times New Roman" w:cs="Times New Roman"/>
                                <w:i/>
                                <w:sz w:val="2"/>
                                <w:szCs w:val="2"/>
                              </w:rPr>
                            </w:pPr>
                          </w:p>
                          <w:p w14:paraId="606DE13D" w14:textId="17AEDBA0" w:rsidR="00EB2403" w:rsidRPr="00EB2403" w:rsidRDefault="00EB2403" w:rsidP="006D5F66">
                            <w:pPr>
                              <w:numPr>
                                <w:ilvl w:val="0"/>
                                <w:numId w:val="5"/>
                              </w:numPr>
                              <w:spacing w:after="120" w:line="276" w:lineRule="auto"/>
                              <w:jc w:val="both"/>
                              <w:rPr>
                                <w:rFonts w:ascii="Times New Roman" w:hAnsi="Times New Roman" w:cs="Times New Roman"/>
                                <w:i/>
                                <w:lang w:val="en-ZA"/>
                              </w:rPr>
                            </w:pPr>
                            <w:r w:rsidRPr="00EB2403">
                              <w:rPr>
                                <w:rFonts w:ascii="Times New Roman" w:hAnsi="Times New Roman" w:cs="Times New Roman"/>
                                <w:i/>
                                <w:lang w:val="en-ZA"/>
                              </w:rPr>
                              <w:t>Tempting as it is, this is an invitation we ought to decline. The invitation is tempting</w:t>
                            </w:r>
                            <w:r w:rsidR="005B2099">
                              <w:rPr>
                                <w:rFonts w:ascii="Times New Roman" w:hAnsi="Times New Roman" w:cs="Times New Roman"/>
                                <w:i/>
                                <w:lang w:val="en-ZA"/>
                              </w:rPr>
                              <w:t xml:space="preserve"> </w:t>
                            </w:r>
                            <w:r w:rsidRPr="00EB2403">
                              <w:rPr>
                                <w:rFonts w:ascii="Times New Roman" w:hAnsi="Times New Roman" w:cs="Times New Roman"/>
                                <w:i/>
                                <w:lang w:val="en-ZA"/>
                              </w:rPr>
                              <w:t xml:space="preserve">because the </w:t>
                            </w:r>
                            <w:r w:rsidRPr="00EB2403">
                              <w:rPr>
                                <w:rFonts w:ascii="Times New Roman" w:hAnsi="Times New Roman" w:cs="Times New Roman"/>
                                <w:i/>
                                <w:u w:val="single"/>
                                <w:lang w:val="en-ZA"/>
                              </w:rPr>
                              <w:t xml:space="preserve">conduct of the applicants’ legal representatives is not without blemish. As we have seen, it is indeed so that as they settled their clients’ </w:t>
                            </w:r>
                            <w:proofErr w:type="gramStart"/>
                            <w:r w:rsidRPr="00EB2403">
                              <w:rPr>
                                <w:rFonts w:ascii="Times New Roman" w:hAnsi="Times New Roman" w:cs="Times New Roman"/>
                                <w:i/>
                                <w:u w:val="single"/>
                                <w:lang w:val="en-ZA"/>
                              </w:rPr>
                              <w:t>affidavits</w:t>
                            </w:r>
                            <w:proofErr w:type="gramEnd"/>
                            <w:r w:rsidRPr="00EB2403">
                              <w:rPr>
                                <w:rFonts w:ascii="Times New Roman" w:hAnsi="Times New Roman" w:cs="Times New Roman"/>
                                <w:i/>
                                <w:u w:val="single"/>
                                <w:lang w:val="en-ZA"/>
                              </w:rPr>
                              <w:t xml:space="preserve"> and, in written argument authored by counsel, they rehashed word for word the unwarranted accusations of their clients. When their clients changed tack, so did they.</w:t>
                            </w:r>
                            <w:r w:rsidRPr="00EB2403">
                              <w:rPr>
                                <w:rFonts w:ascii="Times New Roman" w:hAnsi="Times New Roman" w:cs="Times New Roman"/>
                                <w:i/>
                                <w:lang w:val="en-ZA"/>
                              </w:rPr>
                              <w:t xml:space="preserve"> </w:t>
                            </w:r>
                            <w:r w:rsidRPr="00EB2403">
                              <w:rPr>
                                <w:rFonts w:ascii="Times New Roman" w:hAnsi="Times New Roman" w:cs="Times New Roman"/>
                                <w:i/>
                                <w:u w:val="single"/>
                                <w:lang w:val="en-ZA"/>
                              </w:rPr>
                              <w:t xml:space="preserve">They too now accept that their clients’ charges were baseless and that they owe an unqualified apology to the judges concerned. The question that remains unanswered is whether these legal representatives had breached the </w:t>
                            </w:r>
                            <w:r w:rsidRPr="00EB2403">
                              <w:rPr>
                                <w:rFonts w:ascii="Times New Roman" w:hAnsi="Times New Roman" w:cs="Times New Roman"/>
                                <w:b/>
                                <w:i/>
                                <w:u w:val="single"/>
                                <w:lang w:val="en-ZA"/>
                              </w:rPr>
                              <w:t>ethical duty they owe to a court as its officers</w:t>
                            </w:r>
                            <w:r w:rsidRPr="00EB2403">
                              <w:rPr>
                                <w:rFonts w:ascii="Times New Roman" w:hAnsi="Times New Roman" w:cs="Times New Roman"/>
                                <w:i/>
                                <w:lang w:val="en-ZA"/>
                              </w:rPr>
                              <w:t>.</w:t>
                            </w:r>
                          </w:p>
                          <w:p w14:paraId="6A154130" w14:textId="0E67CC6F" w:rsidR="00EB2403" w:rsidRPr="00EB2403" w:rsidRDefault="00EB2403" w:rsidP="006D5F66">
                            <w:pPr>
                              <w:numPr>
                                <w:ilvl w:val="0"/>
                                <w:numId w:val="6"/>
                              </w:numPr>
                              <w:spacing w:after="120" w:line="276" w:lineRule="auto"/>
                              <w:jc w:val="both"/>
                              <w:rPr>
                                <w:rFonts w:ascii="Times New Roman" w:hAnsi="Times New Roman" w:cs="Times New Roman"/>
                                <w:i/>
                              </w:rPr>
                            </w:pPr>
                            <w:r w:rsidRPr="00EB2403">
                              <w:rPr>
                                <w:rFonts w:ascii="Times New Roman" w:hAnsi="Times New Roman" w:cs="Times New Roman"/>
                                <w:b/>
                                <w:i/>
                                <w:u w:val="single"/>
                                <w:lang w:val="en-ZA"/>
                              </w:rPr>
                              <w:t>An officer of the court may not without more convey to a court allegations or claims by a client when there is reason to believe that the allegations are untruthful or without a factual basis</w:t>
                            </w:r>
                            <w:r w:rsidRPr="00EB2403">
                              <w:rPr>
                                <w:rFonts w:ascii="Times New Roman" w:hAnsi="Times New Roman" w:cs="Times New Roman"/>
                                <w:i/>
                                <w:lang w:val="en-ZA"/>
                              </w:rPr>
                              <w:t>.</w:t>
                            </w:r>
                            <w:bookmarkStart w:id="1" w:name="sdfootnote78anc"/>
                            <w:r w:rsidRPr="00EB2403">
                              <w:rPr>
                                <w:rFonts w:ascii="Times New Roman" w:hAnsi="Times New Roman" w:cs="Times New Roman"/>
                                <w:i/>
                                <w:vertAlign w:val="superscript"/>
                              </w:rPr>
                              <w:fldChar w:fldCharType="begin"/>
                            </w:r>
                            <w:r w:rsidRPr="00EB2403">
                              <w:rPr>
                                <w:rFonts w:ascii="Times New Roman" w:hAnsi="Times New Roman" w:cs="Times New Roman"/>
                                <w:i/>
                                <w:vertAlign w:val="superscript"/>
                              </w:rPr>
                              <w:instrText xml:space="preserve"> HYPERLINK "http://www.saflii.org/za/cases/ZACC/2011/17.html" \l "sdfootnote78sym" </w:instrText>
                            </w:r>
                            <w:r w:rsidRPr="00EB2403">
                              <w:rPr>
                                <w:rFonts w:ascii="Times New Roman" w:hAnsi="Times New Roman" w:cs="Times New Roman"/>
                                <w:i/>
                                <w:vertAlign w:val="superscript"/>
                              </w:rPr>
                              <w:fldChar w:fldCharType="separate"/>
                            </w:r>
                            <w:r w:rsidRPr="00EB2403">
                              <w:rPr>
                                <w:rStyle w:val="Hyperlink"/>
                                <w:rFonts w:ascii="Times New Roman" w:hAnsi="Times New Roman" w:cs="Times New Roman"/>
                                <w:b/>
                                <w:bCs/>
                                <w:i/>
                                <w:vertAlign w:val="superscript"/>
                              </w:rPr>
                              <w:t>78</w:t>
                            </w:r>
                            <w:r w:rsidRPr="00EB2403">
                              <w:rPr>
                                <w:rFonts w:ascii="Times New Roman" w:hAnsi="Times New Roman" w:cs="Times New Roman"/>
                                <w:i/>
                              </w:rPr>
                              <w:fldChar w:fldCharType="end"/>
                            </w:r>
                            <w:bookmarkEnd w:id="1"/>
                            <w:r w:rsidRPr="00EB2403">
                              <w:rPr>
                                <w:rFonts w:ascii="Times New Roman" w:hAnsi="Times New Roman" w:cs="Times New Roman"/>
                                <w:i/>
                              </w:rPr>
                              <w:t xml:space="preserve"> </w:t>
                            </w:r>
                            <w:r w:rsidRPr="00EB2403">
                              <w:rPr>
                                <w:rFonts w:ascii="Times New Roman" w:hAnsi="Times New Roman" w:cs="Times New Roman"/>
                                <w:i/>
                                <w:u w:val="single"/>
                                <w:lang w:val="en-ZA"/>
                              </w:rPr>
                              <w:t>This duty is heightened in circumstances where imputations of dishonesty and bias are directed at a judicial officer who ordinarily enjoys a presumption of impartiality.</w:t>
                            </w:r>
                            <w:r w:rsidRPr="00EB2403">
                              <w:rPr>
                                <w:rFonts w:ascii="Times New Roman" w:hAnsi="Times New Roman" w:cs="Times New Roman"/>
                                <w:i/>
                                <w:lang w:val="en-ZA"/>
                              </w:rPr>
                              <w:t xml:space="preserve"> </w:t>
                            </w:r>
                            <w:r w:rsidRPr="00EB2403">
                              <w:rPr>
                                <w:rFonts w:ascii="Times New Roman" w:hAnsi="Times New Roman" w:cs="Times New Roman"/>
                                <w:b/>
                                <w:i/>
                                <w:u w:val="single"/>
                                <w:lang w:val="en-ZA"/>
                              </w:rPr>
                              <w:t>It behoves the legal representative concerned to examine carefully the complaints of judicial bias and dishonesty and the facts, if any, upon which the accusations rest.</w:t>
                            </w:r>
                            <w:r w:rsidRPr="00EB2403">
                              <w:rPr>
                                <w:rFonts w:ascii="Times New Roman" w:hAnsi="Times New Roman" w:cs="Times New Roman"/>
                                <w:i/>
                                <w:lang w:val="en-ZA"/>
                              </w:rPr>
                              <w:t xml:space="preserve"> Here it is doubtful whether these legal representatives did so. That, in my view, </w:t>
                            </w:r>
                            <w:r w:rsidRPr="00EB2403">
                              <w:rPr>
                                <w:rFonts w:ascii="Times New Roman" w:hAnsi="Times New Roman" w:cs="Times New Roman"/>
                                <w:i/>
                                <w:u w:val="single"/>
                                <w:lang w:val="en-ZA"/>
                              </w:rPr>
                              <w:t>is a matter which calls for an enquiry by their respective professional bodies to which the applicants’ attorneys and advocates belong</w:t>
                            </w:r>
                            <w:r w:rsidRPr="00EB2403">
                              <w:rPr>
                                <w:rFonts w:ascii="Times New Roman" w:hAnsi="Times New Roman" w:cs="Times New Roman"/>
                                <w:i/>
                                <w:lang w:val="en-ZA"/>
                              </w:rPr>
                              <w:t>. An appropriate order drawing the attention of these professional bodies to this judgment will be made.</w:t>
                            </w:r>
                          </w:p>
                          <w:p w14:paraId="681B6187" w14:textId="271F1388" w:rsidR="00EB2403" w:rsidRPr="00EB2403" w:rsidRDefault="00EB2403" w:rsidP="006D5F66">
                            <w:pPr>
                              <w:numPr>
                                <w:ilvl w:val="0"/>
                                <w:numId w:val="7"/>
                              </w:numPr>
                              <w:spacing w:after="120" w:line="276" w:lineRule="auto"/>
                              <w:jc w:val="both"/>
                              <w:rPr>
                                <w:rFonts w:ascii="Times New Roman" w:hAnsi="Times New Roman" w:cs="Times New Roman"/>
                                <w:i/>
                              </w:rPr>
                            </w:pPr>
                            <w:r w:rsidRPr="00EB2403">
                              <w:rPr>
                                <w:rFonts w:ascii="Times New Roman" w:hAnsi="Times New Roman" w:cs="Times New Roman"/>
                                <w:i/>
                                <w:lang w:val="en-ZA"/>
                              </w:rPr>
                              <w:t xml:space="preserve">I nonetheless decline the invitation to make the costs order </w:t>
                            </w:r>
                            <w:r w:rsidRPr="00EB2403">
                              <w:rPr>
                                <w:rFonts w:ascii="Times New Roman" w:hAnsi="Times New Roman" w:cs="Times New Roman"/>
                                <w:i/>
                                <w:iCs/>
                                <w:lang w:val="en-ZA"/>
                              </w:rPr>
                              <w:t xml:space="preserve">de </w:t>
                            </w:r>
                            <w:proofErr w:type="spellStart"/>
                            <w:r w:rsidRPr="00EB2403">
                              <w:rPr>
                                <w:rFonts w:ascii="Times New Roman" w:hAnsi="Times New Roman" w:cs="Times New Roman"/>
                                <w:i/>
                                <w:iCs/>
                                <w:lang w:val="en-ZA"/>
                              </w:rPr>
                              <w:t>bonis</w:t>
                            </w:r>
                            <w:proofErr w:type="spellEnd"/>
                            <w:r w:rsidRPr="00EB2403">
                              <w:rPr>
                                <w:rFonts w:ascii="Times New Roman" w:hAnsi="Times New Roman" w:cs="Times New Roman"/>
                                <w:i/>
                                <w:iCs/>
                                <w:lang w:val="en-ZA"/>
                              </w:rPr>
                              <w:t xml:space="preserve"> </w:t>
                            </w:r>
                            <w:proofErr w:type="spellStart"/>
                            <w:r w:rsidRPr="00EB2403">
                              <w:rPr>
                                <w:rFonts w:ascii="Times New Roman" w:hAnsi="Times New Roman" w:cs="Times New Roman"/>
                                <w:i/>
                                <w:iCs/>
                                <w:lang w:val="en-ZA"/>
                              </w:rPr>
                              <w:t>propriis</w:t>
                            </w:r>
                            <w:proofErr w:type="spellEnd"/>
                            <w:r w:rsidRPr="00EB2403">
                              <w:rPr>
                                <w:rFonts w:ascii="Times New Roman" w:hAnsi="Times New Roman" w:cs="Times New Roman"/>
                                <w:i/>
                              </w:rPr>
                              <w:t xml:space="preserve"> </w:t>
                            </w:r>
                            <w:r w:rsidRPr="00EB2403">
                              <w:rPr>
                                <w:rFonts w:ascii="Times New Roman" w:hAnsi="Times New Roman" w:cs="Times New Roman"/>
                                <w:i/>
                                <w:lang w:val="en-ZA"/>
                              </w:rPr>
                              <w:t>against these legal representatives. An order of this nature would be justified where the conduct of a legal representative, that is not attributable to a litigant, calls for the court to express its displeasure.</w:t>
                            </w:r>
                            <w:bookmarkStart w:id="2" w:name="sdfootnote79anc"/>
                            <w:r w:rsidRPr="00EB2403">
                              <w:rPr>
                                <w:rFonts w:ascii="Times New Roman" w:hAnsi="Times New Roman" w:cs="Times New Roman"/>
                                <w:i/>
                                <w:vertAlign w:val="superscript"/>
                              </w:rPr>
                              <w:fldChar w:fldCharType="begin"/>
                            </w:r>
                            <w:r w:rsidRPr="00EB2403">
                              <w:rPr>
                                <w:rFonts w:ascii="Times New Roman" w:hAnsi="Times New Roman" w:cs="Times New Roman"/>
                                <w:i/>
                                <w:vertAlign w:val="superscript"/>
                              </w:rPr>
                              <w:instrText xml:space="preserve"> HYPERLINK "http://www.saflii.org/za/cases/ZACC/2011/17.html" \l "sdfootnote79sym" </w:instrText>
                            </w:r>
                            <w:r w:rsidRPr="00EB2403">
                              <w:rPr>
                                <w:rFonts w:ascii="Times New Roman" w:hAnsi="Times New Roman" w:cs="Times New Roman"/>
                                <w:i/>
                                <w:vertAlign w:val="superscript"/>
                              </w:rPr>
                              <w:fldChar w:fldCharType="separate"/>
                            </w:r>
                            <w:r w:rsidRPr="00EB2403">
                              <w:rPr>
                                <w:rStyle w:val="Hyperlink"/>
                                <w:rFonts w:ascii="Times New Roman" w:hAnsi="Times New Roman" w:cs="Times New Roman"/>
                                <w:b/>
                                <w:bCs/>
                                <w:i/>
                                <w:vertAlign w:val="superscript"/>
                              </w:rPr>
                              <w:t>79</w:t>
                            </w:r>
                            <w:r w:rsidRPr="00EB2403">
                              <w:rPr>
                                <w:rFonts w:ascii="Times New Roman" w:hAnsi="Times New Roman" w:cs="Times New Roman"/>
                                <w:i/>
                              </w:rPr>
                              <w:fldChar w:fldCharType="end"/>
                            </w:r>
                            <w:bookmarkEnd w:id="2"/>
                            <w:r w:rsidRPr="00EB2403">
                              <w:rPr>
                                <w:rFonts w:ascii="Times New Roman" w:hAnsi="Times New Roman" w:cs="Times New Roman"/>
                                <w:i/>
                              </w:rPr>
                              <w:t xml:space="preserve"> </w:t>
                            </w:r>
                            <w:r w:rsidRPr="00EB2403">
                              <w:rPr>
                                <w:rFonts w:ascii="Times New Roman" w:hAnsi="Times New Roman" w:cs="Times New Roman"/>
                                <w:i/>
                                <w:lang w:val="en-ZA"/>
                              </w:rPr>
                              <w:t xml:space="preserve">This would be the case, for instance, where there is nothing to suggest that the litigant has actively associated herself or himself with the conduct of the legal representative. This cannot be said of the applicants in this case. </w:t>
                            </w:r>
                            <w:proofErr w:type="gramStart"/>
                            <w:r w:rsidRPr="00EB2403">
                              <w:rPr>
                                <w:rFonts w:ascii="Times New Roman" w:hAnsi="Times New Roman" w:cs="Times New Roman"/>
                                <w:i/>
                                <w:lang w:val="en-ZA"/>
                              </w:rPr>
                              <w:t>Both of them</w:t>
                            </w:r>
                            <w:proofErr w:type="gramEnd"/>
                            <w:r w:rsidRPr="00EB2403">
                              <w:rPr>
                                <w:rFonts w:ascii="Times New Roman" w:hAnsi="Times New Roman" w:cs="Times New Roman"/>
                                <w:i/>
                                <w:lang w:val="en-ZA"/>
                              </w:rPr>
                              <w:t xml:space="preserve"> deposed to these utterly unfounded accusations of ulterior motive and judicial dishonesty. They actively pursued complaints before the JSC rehashing substantively the same accusations that they made in their affidavits before this Court. When the matter was </w:t>
                            </w:r>
                            <w:proofErr w:type="gramStart"/>
                            <w:r w:rsidRPr="00EB2403">
                              <w:rPr>
                                <w:rFonts w:ascii="Times New Roman" w:hAnsi="Times New Roman" w:cs="Times New Roman"/>
                                <w:i/>
                                <w:lang w:val="en-ZA"/>
                              </w:rPr>
                              <w:t>heard</w:t>
                            </w:r>
                            <w:proofErr w:type="gramEnd"/>
                            <w:r w:rsidRPr="00EB2403">
                              <w:rPr>
                                <w:rFonts w:ascii="Times New Roman" w:hAnsi="Times New Roman" w:cs="Times New Roman"/>
                                <w:i/>
                                <w:lang w:val="en-ZA"/>
                              </w:rPr>
                              <w:t xml:space="preserve"> and counsel explained a change of heart of his clients, at least one of them, Mr De Lacy, we were informed, sat in court. </w:t>
                            </w:r>
                            <w:r w:rsidRPr="00EB2403">
                              <w:rPr>
                                <w:rFonts w:ascii="Times New Roman" w:hAnsi="Times New Roman" w:cs="Times New Roman"/>
                                <w:i/>
                                <w:u w:val="single"/>
                                <w:lang w:val="en-ZA"/>
                              </w:rPr>
                              <w:t>We have no reason to infer that the clients did not actively associate themselves with the allegations and it is also fair to assume that the legal representatives repeated these acting on instructions from their clients.</w:t>
                            </w:r>
                            <w:r w:rsidRPr="00EB2403">
                              <w:rPr>
                                <w:rFonts w:ascii="Times New Roman" w:hAnsi="Times New Roman" w:cs="Times New Roman"/>
                                <w:i/>
                                <w:lang w:val="en-ZA"/>
                              </w:rPr>
                              <w:t xml:space="preserve"> There is thus no reason to indemnify the applicants against an adverse and punitive costs order.</w:t>
                            </w:r>
                          </w:p>
                          <w:p w14:paraId="36CAA8C9" w14:textId="13FCC7C9" w:rsidR="00EB2403" w:rsidRPr="00EB2403" w:rsidRDefault="00EB2403" w:rsidP="006D5F66">
                            <w:pPr>
                              <w:numPr>
                                <w:ilvl w:val="0"/>
                                <w:numId w:val="8"/>
                              </w:numPr>
                              <w:spacing w:after="120" w:line="276" w:lineRule="auto"/>
                              <w:jc w:val="both"/>
                              <w:rPr>
                                <w:rFonts w:ascii="Times New Roman" w:hAnsi="Times New Roman" w:cs="Times New Roman"/>
                                <w:i/>
                                <w:lang w:val="en-ZA"/>
                              </w:rPr>
                            </w:pPr>
                            <w:r w:rsidRPr="00EB2403">
                              <w:rPr>
                                <w:rFonts w:ascii="Times New Roman" w:hAnsi="Times New Roman" w:cs="Times New Roman"/>
                                <w:i/>
                                <w:u w:val="single"/>
                                <w:lang w:val="en-ZA"/>
                              </w:rPr>
                              <w:t>The conduct of the applicants’ legal representatives may have to be dealt with by their respective professional bodies. They should be requested to consider whether their conduct amounts to a breach of any ethical rule</w:t>
                            </w:r>
                            <w:r w:rsidRPr="00EB2403">
                              <w:rPr>
                                <w:rFonts w:ascii="Times New Roman" w:hAnsi="Times New Roman" w:cs="Times New Roman"/>
                                <w:i/>
                                <w:lang w:val="en-ZA"/>
                              </w:rPr>
                              <w:t>. To this extent, the Registrar will be directed to furnish a copy of this judgment to the Society of Advocates, Johannesburg, and to the Law Society of the Northern Provinces.</w:t>
                            </w:r>
                          </w:p>
                          <w:p w14:paraId="17B9F95E" w14:textId="77777777" w:rsidR="00EB2403" w:rsidRPr="00EB2403" w:rsidRDefault="00EB2403" w:rsidP="006C4B1D">
                            <w:pPr>
                              <w:numPr>
                                <w:ilvl w:val="0"/>
                                <w:numId w:val="9"/>
                              </w:numPr>
                              <w:spacing w:after="240" w:line="276" w:lineRule="auto"/>
                              <w:jc w:val="both"/>
                              <w:rPr>
                                <w:rFonts w:ascii="Times New Roman" w:hAnsi="Times New Roman" w:cs="Times New Roman"/>
                                <w:i/>
                                <w:lang w:val="en-ZA"/>
                              </w:rPr>
                            </w:pPr>
                            <w:r w:rsidRPr="00EB2403">
                              <w:rPr>
                                <w:rFonts w:ascii="Times New Roman" w:hAnsi="Times New Roman" w:cs="Times New Roman"/>
                                <w:i/>
                                <w:lang w:val="en-ZA"/>
                              </w:rPr>
                              <w:t>In the circumstances it is just and equitable that the applicants bear the full brunt of a costs order on an attorney and own client scale.</w:t>
                            </w:r>
                          </w:p>
                          <w:p w14:paraId="72859C38" w14:textId="7AEE09DA" w:rsidR="00F53180" w:rsidRPr="00086347" w:rsidRDefault="00F53180" w:rsidP="00F53180">
                            <w:pPr>
                              <w:spacing w:after="0" w:line="276" w:lineRule="auto"/>
                              <w:jc w:val="both"/>
                              <w:rPr>
                                <w:rFonts w:ascii="Times New Roman" w:hAnsi="Times New Roman" w:cs="Times New Roman"/>
                                <w:i/>
                              </w:rPr>
                            </w:pPr>
                          </w:p>
                          <w:p w14:paraId="0AC70D07" w14:textId="77777777" w:rsidR="00F53180" w:rsidRPr="00FC5F86" w:rsidRDefault="00F53180" w:rsidP="00F53180">
                            <w:pPr>
                              <w:spacing w:line="276" w:lineRule="auto"/>
                              <w:jc w:val="both"/>
                              <w:rPr>
                                <w:rFonts w:ascii="Times New Roman" w:hAnsi="Times New Roman" w:cs="Times New Roman"/>
                                <w:i/>
                                <w:u w:val="single"/>
                              </w:rPr>
                            </w:pPr>
                          </w:p>
                          <w:p w14:paraId="114B829D" w14:textId="77777777" w:rsidR="00F53180" w:rsidRPr="00E70E93" w:rsidRDefault="00F53180" w:rsidP="00F53180">
                            <w:pPr>
                              <w:spacing w:line="276" w:lineRule="auto"/>
                              <w:jc w:val="both"/>
                              <w:rPr>
                                <w:rFonts w:ascii="Times New Roman" w:hAnsi="Times New Roman" w:cs="Times New Roman"/>
                                <w:i/>
                              </w:rPr>
                            </w:pPr>
                          </w:p>
                          <w:p w14:paraId="18DE75F0" w14:textId="77777777" w:rsidR="00F53180" w:rsidRPr="00101B97" w:rsidRDefault="00F53180" w:rsidP="00F53180">
                            <w:pPr>
                              <w:spacing w:line="276" w:lineRule="auto"/>
                              <w:rPr>
                                <w:i/>
                              </w:rPr>
                            </w:pPr>
                          </w:p>
                          <w:p w14:paraId="295F34CE" w14:textId="77777777" w:rsidR="00F53180" w:rsidRPr="00101B97" w:rsidRDefault="00F53180" w:rsidP="00F53180">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A21EA9" id="Text Box 3" o:spid="_x0000_s1030" type="#_x0000_t202" style="position:absolute;left:0;text-align:left;margin-left:0;margin-top:24pt;width:463.5pt;height:540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">
                <v:textbox>
                  <w:txbxContent>
                    <w:p w14:paraId="1B690CB3" w14:textId="77777777" w:rsidR="00EB2403" w:rsidRPr="00EB2403" w:rsidRDefault="00EB2403" w:rsidP="00EB2403">
                      <w:pPr>
                        <w:spacing w:after="0" w:line="276" w:lineRule="auto"/>
                        <w:jc w:val="both"/>
                        <w:rPr>
                          <w:rFonts w:ascii="Times New Roman" w:hAnsi="Times New Roman" w:cs="Times New Roman"/>
                          <w:i/>
                          <w:sz w:val="2"/>
                          <w:szCs w:val="2"/>
                        </w:rPr>
                      </w:pPr>
                    </w:p>
                    <w:p w14:paraId="606DE13D" w14:textId="17AEDBA0" w:rsidR="00EB2403" w:rsidRPr="00EB2403" w:rsidRDefault="00EB2403" w:rsidP="006D5F66">
                      <w:pPr>
                        <w:numPr>
                          <w:ilvl w:val="0"/>
                          <w:numId w:val="5"/>
                        </w:numPr>
                        <w:spacing w:after="120" w:line="276" w:lineRule="auto"/>
                        <w:jc w:val="both"/>
                        <w:rPr>
                          <w:rFonts w:ascii="Times New Roman" w:hAnsi="Times New Roman" w:cs="Times New Roman"/>
                          <w:i/>
                          <w:lang w:val="en-ZA"/>
                        </w:rPr>
                      </w:pPr>
                      <w:r w:rsidRPr="00EB2403">
                        <w:rPr>
                          <w:rFonts w:ascii="Times New Roman" w:hAnsi="Times New Roman" w:cs="Times New Roman"/>
                          <w:i/>
                          <w:lang w:val="en-ZA"/>
                        </w:rPr>
                        <w:t>Tempting as it is, this is an invitation we ought to decline. The invitation is tempting</w:t>
                      </w:r>
                      <w:r w:rsidR="005B2099">
                        <w:rPr>
                          <w:rFonts w:ascii="Times New Roman" w:hAnsi="Times New Roman" w:cs="Times New Roman"/>
                          <w:i/>
                          <w:lang w:val="en-ZA"/>
                        </w:rPr>
                        <w:t xml:space="preserve"> </w:t>
                      </w:r>
                      <w:r w:rsidRPr="00EB2403">
                        <w:rPr>
                          <w:rFonts w:ascii="Times New Roman" w:hAnsi="Times New Roman" w:cs="Times New Roman"/>
                          <w:i/>
                          <w:lang w:val="en-ZA"/>
                        </w:rPr>
                        <w:t xml:space="preserve">because the </w:t>
                      </w:r>
                      <w:r w:rsidRPr="00EB2403">
                        <w:rPr>
                          <w:rFonts w:ascii="Times New Roman" w:hAnsi="Times New Roman" w:cs="Times New Roman"/>
                          <w:i/>
                          <w:u w:val="single"/>
                          <w:lang w:val="en-ZA"/>
                        </w:rPr>
                        <w:t xml:space="preserve">conduct of the applicants’ legal representatives is not without blemish. As we have seen, it is indeed so that as they settled their clients’ </w:t>
                      </w:r>
                      <w:proofErr w:type="gramStart"/>
                      <w:r w:rsidRPr="00EB2403">
                        <w:rPr>
                          <w:rFonts w:ascii="Times New Roman" w:hAnsi="Times New Roman" w:cs="Times New Roman"/>
                          <w:i/>
                          <w:u w:val="single"/>
                          <w:lang w:val="en-ZA"/>
                        </w:rPr>
                        <w:t>affidavits</w:t>
                      </w:r>
                      <w:proofErr w:type="gramEnd"/>
                      <w:r w:rsidRPr="00EB2403">
                        <w:rPr>
                          <w:rFonts w:ascii="Times New Roman" w:hAnsi="Times New Roman" w:cs="Times New Roman"/>
                          <w:i/>
                          <w:u w:val="single"/>
                          <w:lang w:val="en-ZA"/>
                        </w:rPr>
                        <w:t xml:space="preserve"> and, in written argument authored by counsel, they rehashed word for word the unwarranted accusations of their clients. When their clients changed tack, so did they.</w:t>
                      </w:r>
                      <w:r w:rsidRPr="00EB2403">
                        <w:rPr>
                          <w:rFonts w:ascii="Times New Roman" w:hAnsi="Times New Roman" w:cs="Times New Roman"/>
                          <w:i/>
                          <w:lang w:val="en-ZA"/>
                        </w:rPr>
                        <w:t xml:space="preserve"> </w:t>
                      </w:r>
                      <w:r w:rsidRPr="00EB2403">
                        <w:rPr>
                          <w:rFonts w:ascii="Times New Roman" w:hAnsi="Times New Roman" w:cs="Times New Roman"/>
                          <w:i/>
                          <w:u w:val="single"/>
                          <w:lang w:val="en-ZA"/>
                        </w:rPr>
                        <w:t xml:space="preserve">They too now accept that their clients’ charges were baseless and that they owe an unqualified apology to the judges concerned. The question that remains unanswered is whether these legal representatives had breached the </w:t>
                      </w:r>
                      <w:r w:rsidRPr="00EB2403">
                        <w:rPr>
                          <w:rFonts w:ascii="Times New Roman" w:hAnsi="Times New Roman" w:cs="Times New Roman"/>
                          <w:b/>
                          <w:i/>
                          <w:u w:val="single"/>
                          <w:lang w:val="en-ZA"/>
                        </w:rPr>
                        <w:t>ethical duty they owe to a court as its officers</w:t>
                      </w:r>
                      <w:r w:rsidRPr="00EB2403">
                        <w:rPr>
                          <w:rFonts w:ascii="Times New Roman" w:hAnsi="Times New Roman" w:cs="Times New Roman"/>
                          <w:i/>
                          <w:lang w:val="en-ZA"/>
                        </w:rPr>
                        <w:t>.</w:t>
                      </w:r>
                    </w:p>
                    <w:p w14:paraId="6A154130" w14:textId="0E67CC6F" w:rsidR="00EB2403" w:rsidRPr="00EB2403" w:rsidRDefault="00EB2403" w:rsidP="006D5F66">
                      <w:pPr>
                        <w:numPr>
                          <w:ilvl w:val="0"/>
                          <w:numId w:val="6"/>
                        </w:numPr>
                        <w:spacing w:after="120" w:line="276" w:lineRule="auto"/>
                        <w:jc w:val="both"/>
                        <w:rPr>
                          <w:rFonts w:ascii="Times New Roman" w:hAnsi="Times New Roman" w:cs="Times New Roman"/>
                          <w:i/>
                        </w:rPr>
                      </w:pPr>
                      <w:r w:rsidRPr="00EB2403">
                        <w:rPr>
                          <w:rFonts w:ascii="Times New Roman" w:hAnsi="Times New Roman" w:cs="Times New Roman"/>
                          <w:b/>
                          <w:i/>
                          <w:u w:val="single"/>
                          <w:lang w:val="en-ZA"/>
                        </w:rPr>
                        <w:t>An officer of the court may not without more convey to a court allegations or claims by a client when there is reason to believe that the allegations are untruthful or without a factual basis</w:t>
                      </w:r>
                      <w:r w:rsidRPr="00EB2403">
                        <w:rPr>
                          <w:rFonts w:ascii="Times New Roman" w:hAnsi="Times New Roman" w:cs="Times New Roman"/>
                          <w:i/>
                          <w:lang w:val="en-ZA"/>
                        </w:rPr>
                        <w:t>.</w:t>
                      </w:r>
                      <w:bookmarkStart w:id="3" w:name="sdfootnote78anc"/>
                      <w:r w:rsidRPr="00EB2403">
                        <w:rPr>
                          <w:rFonts w:ascii="Times New Roman" w:hAnsi="Times New Roman" w:cs="Times New Roman"/>
                          <w:i/>
                          <w:vertAlign w:val="superscript"/>
                        </w:rPr>
                        <w:fldChar w:fldCharType="begin"/>
                      </w:r>
                      <w:r w:rsidRPr="00EB2403">
                        <w:rPr>
                          <w:rFonts w:ascii="Times New Roman" w:hAnsi="Times New Roman" w:cs="Times New Roman"/>
                          <w:i/>
                          <w:vertAlign w:val="superscript"/>
                        </w:rPr>
                        <w:instrText xml:space="preserve"> HYPERLINK "http://www.saflii.org/za/cases/ZACC/2011/17.html" \l "sdfootnote78sym" </w:instrText>
                      </w:r>
                      <w:r w:rsidRPr="00EB2403">
                        <w:rPr>
                          <w:rFonts w:ascii="Times New Roman" w:hAnsi="Times New Roman" w:cs="Times New Roman"/>
                          <w:i/>
                          <w:vertAlign w:val="superscript"/>
                        </w:rPr>
                        <w:fldChar w:fldCharType="separate"/>
                      </w:r>
                      <w:r w:rsidRPr="00EB2403">
                        <w:rPr>
                          <w:rStyle w:val="Hyperlink"/>
                          <w:rFonts w:ascii="Times New Roman" w:hAnsi="Times New Roman" w:cs="Times New Roman"/>
                          <w:b/>
                          <w:bCs/>
                          <w:i/>
                          <w:vertAlign w:val="superscript"/>
                        </w:rPr>
                        <w:t>78</w:t>
                      </w:r>
                      <w:r w:rsidRPr="00EB2403">
                        <w:rPr>
                          <w:rFonts w:ascii="Times New Roman" w:hAnsi="Times New Roman" w:cs="Times New Roman"/>
                          <w:i/>
                        </w:rPr>
                        <w:fldChar w:fldCharType="end"/>
                      </w:r>
                      <w:bookmarkEnd w:id="3"/>
                      <w:r w:rsidRPr="00EB2403">
                        <w:rPr>
                          <w:rFonts w:ascii="Times New Roman" w:hAnsi="Times New Roman" w:cs="Times New Roman"/>
                          <w:i/>
                        </w:rPr>
                        <w:t xml:space="preserve"> </w:t>
                      </w:r>
                      <w:r w:rsidRPr="00EB2403">
                        <w:rPr>
                          <w:rFonts w:ascii="Times New Roman" w:hAnsi="Times New Roman" w:cs="Times New Roman"/>
                          <w:i/>
                          <w:u w:val="single"/>
                          <w:lang w:val="en-ZA"/>
                        </w:rPr>
                        <w:t>This duty is heightened in circumstances where imputations of dishonesty and bias are directed at a judicial officer who ordinarily enjoys a presumption of impartiality.</w:t>
                      </w:r>
                      <w:r w:rsidRPr="00EB2403">
                        <w:rPr>
                          <w:rFonts w:ascii="Times New Roman" w:hAnsi="Times New Roman" w:cs="Times New Roman"/>
                          <w:i/>
                          <w:lang w:val="en-ZA"/>
                        </w:rPr>
                        <w:t xml:space="preserve"> </w:t>
                      </w:r>
                      <w:r w:rsidRPr="00EB2403">
                        <w:rPr>
                          <w:rFonts w:ascii="Times New Roman" w:hAnsi="Times New Roman" w:cs="Times New Roman"/>
                          <w:b/>
                          <w:i/>
                          <w:u w:val="single"/>
                          <w:lang w:val="en-ZA"/>
                        </w:rPr>
                        <w:t>It behoves the legal representative concerned to examine carefully the complaints of judicial bias and dishonesty and the facts, if any, upon which the accusations rest.</w:t>
                      </w:r>
                      <w:r w:rsidRPr="00EB2403">
                        <w:rPr>
                          <w:rFonts w:ascii="Times New Roman" w:hAnsi="Times New Roman" w:cs="Times New Roman"/>
                          <w:i/>
                          <w:lang w:val="en-ZA"/>
                        </w:rPr>
                        <w:t xml:space="preserve"> Here it is doubtful whether these legal representatives did so. That, in my view, </w:t>
                      </w:r>
                      <w:r w:rsidRPr="00EB2403">
                        <w:rPr>
                          <w:rFonts w:ascii="Times New Roman" w:hAnsi="Times New Roman" w:cs="Times New Roman"/>
                          <w:i/>
                          <w:u w:val="single"/>
                          <w:lang w:val="en-ZA"/>
                        </w:rPr>
                        <w:t>is a matter which calls for an enquiry by their respective professional bodies to which the applicants’ attorneys and advocates belong</w:t>
                      </w:r>
                      <w:r w:rsidRPr="00EB2403">
                        <w:rPr>
                          <w:rFonts w:ascii="Times New Roman" w:hAnsi="Times New Roman" w:cs="Times New Roman"/>
                          <w:i/>
                          <w:lang w:val="en-ZA"/>
                        </w:rPr>
                        <w:t>. An appropriate order drawing the attention of these professional bodies to this judgment will be made.</w:t>
                      </w:r>
                    </w:p>
                    <w:p w14:paraId="681B6187" w14:textId="271F1388" w:rsidR="00EB2403" w:rsidRPr="00EB2403" w:rsidRDefault="00EB2403" w:rsidP="006D5F66">
                      <w:pPr>
                        <w:numPr>
                          <w:ilvl w:val="0"/>
                          <w:numId w:val="7"/>
                        </w:numPr>
                        <w:spacing w:after="120" w:line="276" w:lineRule="auto"/>
                        <w:jc w:val="both"/>
                        <w:rPr>
                          <w:rFonts w:ascii="Times New Roman" w:hAnsi="Times New Roman" w:cs="Times New Roman"/>
                          <w:i/>
                        </w:rPr>
                      </w:pPr>
                      <w:r w:rsidRPr="00EB2403">
                        <w:rPr>
                          <w:rFonts w:ascii="Times New Roman" w:hAnsi="Times New Roman" w:cs="Times New Roman"/>
                          <w:i/>
                          <w:lang w:val="en-ZA"/>
                        </w:rPr>
                        <w:t xml:space="preserve">I nonetheless decline the invitation to make the costs order </w:t>
                      </w:r>
                      <w:r w:rsidRPr="00EB2403">
                        <w:rPr>
                          <w:rFonts w:ascii="Times New Roman" w:hAnsi="Times New Roman" w:cs="Times New Roman"/>
                          <w:i/>
                          <w:iCs/>
                          <w:lang w:val="en-ZA"/>
                        </w:rPr>
                        <w:t xml:space="preserve">de </w:t>
                      </w:r>
                      <w:proofErr w:type="spellStart"/>
                      <w:r w:rsidRPr="00EB2403">
                        <w:rPr>
                          <w:rFonts w:ascii="Times New Roman" w:hAnsi="Times New Roman" w:cs="Times New Roman"/>
                          <w:i/>
                          <w:iCs/>
                          <w:lang w:val="en-ZA"/>
                        </w:rPr>
                        <w:t>bonis</w:t>
                      </w:r>
                      <w:proofErr w:type="spellEnd"/>
                      <w:r w:rsidRPr="00EB2403">
                        <w:rPr>
                          <w:rFonts w:ascii="Times New Roman" w:hAnsi="Times New Roman" w:cs="Times New Roman"/>
                          <w:i/>
                          <w:iCs/>
                          <w:lang w:val="en-ZA"/>
                        </w:rPr>
                        <w:t xml:space="preserve"> </w:t>
                      </w:r>
                      <w:proofErr w:type="spellStart"/>
                      <w:r w:rsidRPr="00EB2403">
                        <w:rPr>
                          <w:rFonts w:ascii="Times New Roman" w:hAnsi="Times New Roman" w:cs="Times New Roman"/>
                          <w:i/>
                          <w:iCs/>
                          <w:lang w:val="en-ZA"/>
                        </w:rPr>
                        <w:t>propriis</w:t>
                      </w:r>
                      <w:proofErr w:type="spellEnd"/>
                      <w:r w:rsidRPr="00EB2403">
                        <w:rPr>
                          <w:rFonts w:ascii="Times New Roman" w:hAnsi="Times New Roman" w:cs="Times New Roman"/>
                          <w:i/>
                        </w:rPr>
                        <w:t xml:space="preserve"> </w:t>
                      </w:r>
                      <w:r w:rsidRPr="00EB2403">
                        <w:rPr>
                          <w:rFonts w:ascii="Times New Roman" w:hAnsi="Times New Roman" w:cs="Times New Roman"/>
                          <w:i/>
                          <w:lang w:val="en-ZA"/>
                        </w:rPr>
                        <w:t>against these legal representatives. An order of this nature would be justified where the conduct of a legal representative, that is not attributable to a litigant, calls for the court to express its displeasure.</w:t>
                      </w:r>
                      <w:bookmarkStart w:id="4" w:name="sdfootnote79anc"/>
                      <w:r w:rsidRPr="00EB2403">
                        <w:rPr>
                          <w:rFonts w:ascii="Times New Roman" w:hAnsi="Times New Roman" w:cs="Times New Roman"/>
                          <w:i/>
                          <w:vertAlign w:val="superscript"/>
                        </w:rPr>
                        <w:fldChar w:fldCharType="begin"/>
                      </w:r>
                      <w:r w:rsidRPr="00EB2403">
                        <w:rPr>
                          <w:rFonts w:ascii="Times New Roman" w:hAnsi="Times New Roman" w:cs="Times New Roman"/>
                          <w:i/>
                          <w:vertAlign w:val="superscript"/>
                        </w:rPr>
                        <w:instrText xml:space="preserve"> HYPERLINK "http://www.saflii.org/za/cases/ZACC/2011/17.html" \l "sdfootnote79sym" </w:instrText>
                      </w:r>
                      <w:r w:rsidRPr="00EB2403">
                        <w:rPr>
                          <w:rFonts w:ascii="Times New Roman" w:hAnsi="Times New Roman" w:cs="Times New Roman"/>
                          <w:i/>
                          <w:vertAlign w:val="superscript"/>
                        </w:rPr>
                        <w:fldChar w:fldCharType="separate"/>
                      </w:r>
                      <w:r w:rsidRPr="00EB2403">
                        <w:rPr>
                          <w:rStyle w:val="Hyperlink"/>
                          <w:rFonts w:ascii="Times New Roman" w:hAnsi="Times New Roman" w:cs="Times New Roman"/>
                          <w:b/>
                          <w:bCs/>
                          <w:i/>
                          <w:vertAlign w:val="superscript"/>
                        </w:rPr>
                        <w:t>79</w:t>
                      </w:r>
                      <w:r w:rsidRPr="00EB2403">
                        <w:rPr>
                          <w:rFonts w:ascii="Times New Roman" w:hAnsi="Times New Roman" w:cs="Times New Roman"/>
                          <w:i/>
                        </w:rPr>
                        <w:fldChar w:fldCharType="end"/>
                      </w:r>
                      <w:bookmarkEnd w:id="4"/>
                      <w:r w:rsidRPr="00EB2403">
                        <w:rPr>
                          <w:rFonts w:ascii="Times New Roman" w:hAnsi="Times New Roman" w:cs="Times New Roman"/>
                          <w:i/>
                        </w:rPr>
                        <w:t xml:space="preserve"> </w:t>
                      </w:r>
                      <w:r w:rsidRPr="00EB2403">
                        <w:rPr>
                          <w:rFonts w:ascii="Times New Roman" w:hAnsi="Times New Roman" w:cs="Times New Roman"/>
                          <w:i/>
                          <w:lang w:val="en-ZA"/>
                        </w:rPr>
                        <w:t xml:space="preserve">This would be the case, for instance, where there is nothing to suggest that the litigant has actively associated herself or himself with the conduct of the legal representative. This cannot be said of the applicants in this case. </w:t>
                      </w:r>
                      <w:proofErr w:type="gramStart"/>
                      <w:r w:rsidRPr="00EB2403">
                        <w:rPr>
                          <w:rFonts w:ascii="Times New Roman" w:hAnsi="Times New Roman" w:cs="Times New Roman"/>
                          <w:i/>
                          <w:lang w:val="en-ZA"/>
                        </w:rPr>
                        <w:t>Both of them</w:t>
                      </w:r>
                      <w:proofErr w:type="gramEnd"/>
                      <w:r w:rsidRPr="00EB2403">
                        <w:rPr>
                          <w:rFonts w:ascii="Times New Roman" w:hAnsi="Times New Roman" w:cs="Times New Roman"/>
                          <w:i/>
                          <w:lang w:val="en-ZA"/>
                        </w:rPr>
                        <w:t xml:space="preserve"> deposed to these utterly unfounded accusations of ulterior motive and judicial dishonesty. They actively pursued complaints before the JSC rehashing substantively the same accusations that they made in their affidavits before this Court. When the matter was </w:t>
                      </w:r>
                      <w:proofErr w:type="gramStart"/>
                      <w:r w:rsidRPr="00EB2403">
                        <w:rPr>
                          <w:rFonts w:ascii="Times New Roman" w:hAnsi="Times New Roman" w:cs="Times New Roman"/>
                          <w:i/>
                          <w:lang w:val="en-ZA"/>
                        </w:rPr>
                        <w:t>heard</w:t>
                      </w:r>
                      <w:proofErr w:type="gramEnd"/>
                      <w:r w:rsidRPr="00EB2403">
                        <w:rPr>
                          <w:rFonts w:ascii="Times New Roman" w:hAnsi="Times New Roman" w:cs="Times New Roman"/>
                          <w:i/>
                          <w:lang w:val="en-ZA"/>
                        </w:rPr>
                        <w:t xml:space="preserve"> and counsel explained a change of heart of his clients, at least one of them, Mr De Lacy, we were informed, sat in court. </w:t>
                      </w:r>
                      <w:r w:rsidRPr="00EB2403">
                        <w:rPr>
                          <w:rFonts w:ascii="Times New Roman" w:hAnsi="Times New Roman" w:cs="Times New Roman"/>
                          <w:i/>
                          <w:u w:val="single"/>
                          <w:lang w:val="en-ZA"/>
                        </w:rPr>
                        <w:t>We have no reason to infer that the clients did not actively associate themselves with the allegations and it is also fair to assume that the legal representatives repeated these acting on instructions from their clients.</w:t>
                      </w:r>
                      <w:r w:rsidRPr="00EB2403">
                        <w:rPr>
                          <w:rFonts w:ascii="Times New Roman" w:hAnsi="Times New Roman" w:cs="Times New Roman"/>
                          <w:i/>
                          <w:lang w:val="en-ZA"/>
                        </w:rPr>
                        <w:t xml:space="preserve"> There is thus no reason to indemnify the applicants against an adverse and punitive costs order.</w:t>
                      </w:r>
                    </w:p>
                    <w:p w14:paraId="36CAA8C9" w14:textId="13FCC7C9" w:rsidR="00EB2403" w:rsidRPr="00EB2403" w:rsidRDefault="00EB2403" w:rsidP="006D5F66">
                      <w:pPr>
                        <w:numPr>
                          <w:ilvl w:val="0"/>
                          <w:numId w:val="8"/>
                        </w:numPr>
                        <w:spacing w:after="120" w:line="276" w:lineRule="auto"/>
                        <w:jc w:val="both"/>
                        <w:rPr>
                          <w:rFonts w:ascii="Times New Roman" w:hAnsi="Times New Roman" w:cs="Times New Roman"/>
                          <w:i/>
                          <w:lang w:val="en-ZA"/>
                        </w:rPr>
                      </w:pPr>
                      <w:r w:rsidRPr="00EB2403">
                        <w:rPr>
                          <w:rFonts w:ascii="Times New Roman" w:hAnsi="Times New Roman" w:cs="Times New Roman"/>
                          <w:i/>
                          <w:u w:val="single"/>
                          <w:lang w:val="en-ZA"/>
                        </w:rPr>
                        <w:t>The conduct of the applicants’ legal representatives may have to be dealt with by their respective professional bodies. They should be requested to consider whether their conduct amounts to a breach of any ethical rule</w:t>
                      </w:r>
                      <w:r w:rsidRPr="00EB2403">
                        <w:rPr>
                          <w:rFonts w:ascii="Times New Roman" w:hAnsi="Times New Roman" w:cs="Times New Roman"/>
                          <w:i/>
                          <w:lang w:val="en-ZA"/>
                        </w:rPr>
                        <w:t>. To this extent, the Registrar will be directed to furnish a copy of this judgment to the Society of Advocates, Johannesburg, and to the Law Society of the Northern Provinces.</w:t>
                      </w:r>
                    </w:p>
                    <w:p w14:paraId="17B9F95E" w14:textId="77777777" w:rsidR="00EB2403" w:rsidRPr="00EB2403" w:rsidRDefault="00EB2403" w:rsidP="006C4B1D">
                      <w:pPr>
                        <w:numPr>
                          <w:ilvl w:val="0"/>
                          <w:numId w:val="9"/>
                        </w:numPr>
                        <w:spacing w:after="240" w:line="276" w:lineRule="auto"/>
                        <w:jc w:val="both"/>
                        <w:rPr>
                          <w:rFonts w:ascii="Times New Roman" w:hAnsi="Times New Roman" w:cs="Times New Roman"/>
                          <w:i/>
                          <w:lang w:val="en-ZA"/>
                        </w:rPr>
                      </w:pPr>
                      <w:r w:rsidRPr="00EB2403">
                        <w:rPr>
                          <w:rFonts w:ascii="Times New Roman" w:hAnsi="Times New Roman" w:cs="Times New Roman"/>
                          <w:i/>
                          <w:lang w:val="en-ZA"/>
                        </w:rPr>
                        <w:t>In the circumstances it is just and equitable that the applicants bear the full brunt of a costs order on an attorney and own client scale.</w:t>
                      </w:r>
                    </w:p>
                    <w:p w14:paraId="72859C38" w14:textId="7AEE09DA" w:rsidR="00F53180" w:rsidRPr="00086347" w:rsidRDefault="00F53180" w:rsidP="00F53180">
                      <w:pPr>
                        <w:spacing w:after="0" w:line="276" w:lineRule="auto"/>
                        <w:jc w:val="both"/>
                        <w:rPr>
                          <w:rFonts w:ascii="Times New Roman" w:hAnsi="Times New Roman" w:cs="Times New Roman"/>
                          <w:i/>
                        </w:rPr>
                      </w:pPr>
                    </w:p>
                    <w:p w14:paraId="0AC70D07" w14:textId="77777777" w:rsidR="00F53180" w:rsidRPr="00FC5F86" w:rsidRDefault="00F53180" w:rsidP="00F53180">
                      <w:pPr>
                        <w:spacing w:line="276" w:lineRule="auto"/>
                        <w:jc w:val="both"/>
                        <w:rPr>
                          <w:rFonts w:ascii="Times New Roman" w:hAnsi="Times New Roman" w:cs="Times New Roman"/>
                          <w:i/>
                          <w:u w:val="single"/>
                        </w:rPr>
                      </w:pPr>
                    </w:p>
                    <w:p w14:paraId="114B829D" w14:textId="77777777" w:rsidR="00F53180" w:rsidRPr="00E70E93" w:rsidRDefault="00F53180" w:rsidP="00F53180">
                      <w:pPr>
                        <w:spacing w:line="276" w:lineRule="auto"/>
                        <w:jc w:val="both"/>
                        <w:rPr>
                          <w:rFonts w:ascii="Times New Roman" w:hAnsi="Times New Roman" w:cs="Times New Roman"/>
                          <w:i/>
                        </w:rPr>
                      </w:pPr>
                    </w:p>
                    <w:p w14:paraId="18DE75F0" w14:textId="77777777" w:rsidR="00F53180" w:rsidRPr="00101B97" w:rsidRDefault="00F53180" w:rsidP="00F53180">
                      <w:pPr>
                        <w:spacing w:line="276" w:lineRule="auto"/>
                        <w:rPr>
                          <w:i/>
                        </w:rPr>
                      </w:pPr>
                    </w:p>
                    <w:p w14:paraId="295F34CE" w14:textId="77777777" w:rsidR="00F53180" w:rsidRPr="00101B97" w:rsidRDefault="00F53180" w:rsidP="00F53180">
                      <w:pPr>
                        <w:spacing w:line="276" w:lineRule="auto"/>
                        <w:rPr>
                          <w:i/>
                        </w:rPr>
                      </w:pPr>
                    </w:p>
                  </w:txbxContent>
                </v:textbox>
                <w10:wrap type="square" anchorx="margin"/>
              </v:shape>
            </w:pict>
          </mc:Fallback>
        </mc:AlternateContent>
      </w:r>
    </w:p>
    <w:p w14:paraId="58632B3B" w14:textId="77777777" w:rsidR="006C4B1D" w:rsidRPr="006C4B1D" w:rsidRDefault="006C4B1D" w:rsidP="006C4B1D">
      <w:pPr>
        <w:spacing w:after="120" w:line="276" w:lineRule="auto"/>
        <w:jc w:val="both"/>
        <w:rPr>
          <w:rFonts w:ascii="Arial" w:hAnsi="Arial" w:cs="Arial"/>
          <w:b/>
          <w:bCs/>
          <w:iCs/>
          <w:sz w:val="6"/>
          <w:szCs w:val="6"/>
          <w:u w:val="single"/>
        </w:rPr>
      </w:pPr>
    </w:p>
    <w:p w14:paraId="5E1141D1" w14:textId="2B3982FF" w:rsidR="00E0427C" w:rsidRPr="006C4B1D" w:rsidRDefault="0096228E" w:rsidP="006C4B1D">
      <w:pPr>
        <w:spacing w:after="120" w:line="276" w:lineRule="auto"/>
        <w:jc w:val="both"/>
        <w:rPr>
          <w:rFonts w:ascii="Arial" w:hAnsi="Arial" w:cs="Arial"/>
          <w:b/>
          <w:bCs/>
          <w:iCs/>
          <w:sz w:val="24"/>
          <w:szCs w:val="24"/>
          <w:u w:val="single"/>
        </w:rPr>
      </w:pPr>
      <w:r w:rsidRPr="006C4B1D">
        <w:rPr>
          <w:rFonts w:ascii="Arial" w:hAnsi="Arial" w:cs="Arial"/>
          <w:b/>
          <w:bCs/>
          <w:iCs/>
          <w:sz w:val="24"/>
          <w:szCs w:val="24"/>
          <w:u w:val="single"/>
        </w:rPr>
        <w:t>PRINCIPLE:</w:t>
      </w:r>
      <w:r w:rsidR="000532D8" w:rsidRPr="006C4B1D">
        <w:rPr>
          <w:rFonts w:ascii="Arial" w:hAnsi="Arial" w:cs="Arial"/>
          <w:b/>
          <w:bCs/>
          <w:iCs/>
          <w:sz w:val="24"/>
          <w:szCs w:val="24"/>
          <w:u w:val="single"/>
        </w:rPr>
        <w:t xml:space="preserve"> </w:t>
      </w:r>
    </w:p>
    <w:p w14:paraId="6DA154C3" w14:textId="76B3D172" w:rsidR="0096228E" w:rsidRPr="00E0427C" w:rsidRDefault="000532D8" w:rsidP="00436EDB">
      <w:pPr>
        <w:spacing w:line="276" w:lineRule="auto"/>
        <w:jc w:val="both"/>
        <w:rPr>
          <w:rFonts w:ascii="Arial" w:hAnsi="Arial" w:cs="Arial"/>
          <w:bCs/>
          <w:iCs/>
          <w:sz w:val="24"/>
          <w:szCs w:val="24"/>
        </w:rPr>
      </w:pPr>
      <w:r w:rsidRPr="00EB2403">
        <w:rPr>
          <w:rFonts w:ascii="Arial" w:hAnsi="Arial" w:cs="Arial"/>
          <w:bCs/>
          <w:iCs/>
          <w:sz w:val="24"/>
          <w:szCs w:val="24"/>
          <w:lang w:val="en-ZA"/>
        </w:rPr>
        <w:t>An officer of the court may not</w:t>
      </w:r>
      <w:r w:rsidR="002B040D">
        <w:rPr>
          <w:rFonts w:ascii="Arial" w:hAnsi="Arial" w:cs="Arial"/>
          <w:bCs/>
          <w:iCs/>
          <w:sz w:val="24"/>
          <w:szCs w:val="24"/>
          <w:lang w:val="en-ZA"/>
        </w:rPr>
        <w:t>,</w:t>
      </w:r>
      <w:r w:rsidRPr="00EB2403">
        <w:rPr>
          <w:rFonts w:ascii="Arial" w:hAnsi="Arial" w:cs="Arial"/>
          <w:bCs/>
          <w:iCs/>
          <w:sz w:val="24"/>
          <w:szCs w:val="24"/>
          <w:lang w:val="en-ZA"/>
        </w:rPr>
        <w:t xml:space="preserve"> without more</w:t>
      </w:r>
      <w:r w:rsidR="002B040D">
        <w:rPr>
          <w:rFonts w:ascii="Arial" w:hAnsi="Arial" w:cs="Arial"/>
          <w:bCs/>
          <w:iCs/>
          <w:sz w:val="24"/>
          <w:szCs w:val="24"/>
          <w:lang w:val="en-ZA"/>
        </w:rPr>
        <w:t>,</w:t>
      </w:r>
      <w:r w:rsidRPr="00EB2403">
        <w:rPr>
          <w:rFonts w:ascii="Arial" w:hAnsi="Arial" w:cs="Arial"/>
          <w:bCs/>
          <w:iCs/>
          <w:sz w:val="24"/>
          <w:szCs w:val="24"/>
          <w:lang w:val="en-ZA"/>
        </w:rPr>
        <w:t xml:space="preserve"> convey to a court</w:t>
      </w:r>
      <w:r w:rsidR="002B040D">
        <w:rPr>
          <w:rFonts w:ascii="Arial" w:hAnsi="Arial" w:cs="Arial"/>
          <w:bCs/>
          <w:iCs/>
          <w:sz w:val="24"/>
          <w:szCs w:val="24"/>
          <w:lang w:val="en-ZA"/>
        </w:rPr>
        <w:t>,</w:t>
      </w:r>
      <w:r w:rsidRPr="00EB2403">
        <w:rPr>
          <w:rFonts w:ascii="Arial" w:hAnsi="Arial" w:cs="Arial"/>
          <w:bCs/>
          <w:iCs/>
          <w:sz w:val="24"/>
          <w:szCs w:val="24"/>
          <w:lang w:val="en-ZA"/>
        </w:rPr>
        <w:t xml:space="preserve"> allegations or claims by a client</w:t>
      </w:r>
      <w:r w:rsidR="002B040D">
        <w:rPr>
          <w:rFonts w:ascii="Arial" w:hAnsi="Arial" w:cs="Arial"/>
          <w:bCs/>
          <w:iCs/>
          <w:sz w:val="24"/>
          <w:szCs w:val="24"/>
          <w:lang w:val="en-ZA"/>
        </w:rPr>
        <w:t>,</w:t>
      </w:r>
      <w:r w:rsidRPr="00EB2403">
        <w:rPr>
          <w:rFonts w:ascii="Arial" w:hAnsi="Arial" w:cs="Arial"/>
          <w:bCs/>
          <w:iCs/>
          <w:sz w:val="24"/>
          <w:szCs w:val="24"/>
          <w:lang w:val="en-ZA"/>
        </w:rPr>
        <w:t xml:space="preserve"> when there is reason to believe that the allegations are untruthful or without a factual basis</w:t>
      </w:r>
      <w:r w:rsidR="00E0427C">
        <w:rPr>
          <w:rFonts w:ascii="Arial" w:hAnsi="Arial" w:cs="Arial"/>
          <w:bCs/>
          <w:iCs/>
          <w:sz w:val="24"/>
          <w:szCs w:val="24"/>
          <w:lang w:val="en-ZA"/>
        </w:rPr>
        <w:t>.</w:t>
      </w:r>
    </w:p>
    <w:sectPr w:rsidR="0096228E" w:rsidRPr="00E0427C" w:rsidSect="00086573">
      <w:headerReference w:type="default" r:id="rId7"/>
      <w:pgSz w:w="12240" w:h="15840"/>
      <w:pgMar w:top="1440" w:right="1440" w:bottom="1440" w:left="144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7A1B2A" w14:textId="77777777" w:rsidR="007061E1" w:rsidRDefault="007061E1" w:rsidP="00086573">
      <w:pPr>
        <w:spacing w:after="0" w:line="240" w:lineRule="auto"/>
      </w:pPr>
      <w:r>
        <w:separator/>
      </w:r>
    </w:p>
  </w:endnote>
  <w:endnote w:type="continuationSeparator" w:id="0">
    <w:p w14:paraId="2DBB391A" w14:textId="77777777" w:rsidR="007061E1" w:rsidRDefault="007061E1" w:rsidP="000865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411F70" w14:textId="77777777" w:rsidR="007061E1" w:rsidRDefault="007061E1" w:rsidP="00086573">
      <w:pPr>
        <w:spacing w:after="0" w:line="240" w:lineRule="auto"/>
      </w:pPr>
      <w:r>
        <w:separator/>
      </w:r>
    </w:p>
  </w:footnote>
  <w:footnote w:type="continuationSeparator" w:id="0">
    <w:p w14:paraId="727F0BFF" w14:textId="77777777" w:rsidR="007061E1" w:rsidRDefault="007061E1" w:rsidP="000865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79A333" w14:textId="16E42E7C" w:rsidR="00086573" w:rsidRPr="00086573" w:rsidRDefault="007061E1">
    <w:pPr>
      <w:pStyle w:val="Header"/>
      <w:tabs>
        <w:tab w:val="clear" w:pos="4680"/>
        <w:tab w:val="clear" w:pos="9360"/>
      </w:tabs>
      <w:jc w:val="right"/>
      <w:rPr>
        <w:rFonts w:ascii="Times New Roman" w:hAnsi="Times New Roman" w:cs="Times New Roman"/>
        <w:sz w:val="24"/>
        <w:szCs w:val="24"/>
      </w:rPr>
    </w:pPr>
    <w:sdt>
      <w:sdtPr>
        <w:rPr>
          <w:rFonts w:ascii="Times New Roman" w:hAnsi="Times New Roman" w:cs="Times New Roman"/>
          <w:sz w:val="24"/>
          <w:szCs w:val="24"/>
        </w:rPr>
        <w:alias w:val="Title"/>
        <w:tag w:val=""/>
        <w:id w:val="664756013"/>
        <w:placeholder>
          <w:docPart w:val="8225D3281E6A44908D63E5015406E243"/>
        </w:placeholder>
        <w:dataBinding w:prefixMappings="xmlns:ns0='http://purl.org/dc/elements/1.1/' xmlns:ns1='http://schemas.openxmlformats.org/package/2006/metadata/core-properties' " w:xpath="/ns1:coreProperties[1]/ns0:title[1]" w:storeItemID="{6C3C8BC8-F283-45AE-878A-BAB7291924A1}"/>
        <w:text/>
      </w:sdtPr>
      <w:sdtEndPr/>
      <w:sdtContent>
        <w:r w:rsidR="00086573" w:rsidRPr="00086573">
          <w:rPr>
            <w:rFonts w:ascii="Times New Roman" w:hAnsi="Times New Roman" w:cs="Times New Roman"/>
            <w:sz w:val="24"/>
            <w:szCs w:val="24"/>
          </w:rPr>
          <w:t>General Misconduct</w:t>
        </w:r>
      </w:sdtContent>
    </w:sdt>
    <w:r w:rsidR="00086573" w:rsidRPr="00086573">
      <w:rPr>
        <w:rFonts w:ascii="Times New Roman" w:hAnsi="Times New Roman" w:cs="Times New Roman"/>
        <w:sz w:val="24"/>
        <w:szCs w:val="24"/>
      </w:rPr>
      <w:t xml:space="preserve"> | </w:t>
    </w:r>
    <w:sdt>
      <w:sdtPr>
        <w:rPr>
          <w:rFonts w:ascii="Times New Roman" w:hAnsi="Times New Roman" w:cs="Times New Roman"/>
          <w:sz w:val="24"/>
          <w:szCs w:val="24"/>
        </w:rPr>
        <w:alias w:val="Author"/>
        <w:tag w:val=""/>
        <w:id w:val="-1677181147"/>
        <w:placeholder>
          <w:docPart w:val="41566D718CEE44CFA90969C8AC96DD63"/>
        </w:placeholder>
        <w:dataBinding w:prefixMappings="xmlns:ns0='http://purl.org/dc/elements/1.1/' xmlns:ns1='http://schemas.openxmlformats.org/package/2006/metadata/core-properties' " w:xpath="/ns1:coreProperties[1]/ns0:creator[1]" w:storeItemID="{6C3C8BC8-F283-45AE-878A-BAB7291924A1}"/>
        <w:text/>
      </w:sdtPr>
      <w:sdtEndPr/>
      <w:sdtContent>
        <w:r w:rsidR="00086573" w:rsidRPr="00086573">
          <w:rPr>
            <w:rFonts w:ascii="Times New Roman" w:hAnsi="Times New Roman" w:cs="Times New Roman"/>
            <w:sz w:val="24"/>
            <w:szCs w:val="24"/>
          </w:rPr>
          <w:t>Ethics</w:t>
        </w:r>
      </w:sdtContent>
    </w:sdt>
  </w:p>
  <w:p w14:paraId="196970A2" w14:textId="77777777" w:rsidR="00086573" w:rsidRDefault="000865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71BB4"/>
    <w:multiLevelType w:val="hybridMultilevel"/>
    <w:tmpl w:val="F88CB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38084F"/>
    <w:multiLevelType w:val="multilevel"/>
    <w:tmpl w:val="A844D7B8"/>
    <w:lvl w:ilvl="0">
      <w:start w:val="120"/>
      <w:numFmt w:val="decimal"/>
      <w:lvlText w:val="%1."/>
      <w:lvlJc w:val="left"/>
      <w:pPr>
        <w:tabs>
          <w:tab w:val="num" w:pos="720"/>
        </w:tabs>
        <w:ind w:left="0" w:firstLine="0"/>
      </w:pPr>
      <w:rPr>
        <w:rFonts w:hint="default"/>
        <w:b/>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11CE5055"/>
    <w:multiLevelType w:val="multilevel"/>
    <w:tmpl w:val="55F29830"/>
    <w:lvl w:ilvl="0">
      <w:start w:val="119"/>
      <w:numFmt w:val="decimal"/>
      <w:lvlText w:val="%1."/>
      <w:lvlJc w:val="left"/>
      <w:pPr>
        <w:tabs>
          <w:tab w:val="num" w:pos="720"/>
        </w:tabs>
        <w:ind w:left="0" w:firstLine="0"/>
      </w:pPr>
      <w:rPr>
        <w:rFonts w:hint="default"/>
        <w:b/>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 w15:restartNumberingAfterBreak="0">
    <w:nsid w:val="2BBF79A5"/>
    <w:multiLevelType w:val="multilevel"/>
    <w:tmpl w:val="C34E2882"/>
    <w:lvl w:ilvl="0">
      <w:start w:val="121"/>
      <w:numFmt w:val="decimal"/>
      <w:lvlText w:val="%1."/>
      <w:lvlJc w:val="left"/>
      <w:pPr>
        <w:tabs>
          <w:tab w:val="num" w:pos="720"/>
        </w:tabs>
        <w:ind w:left="0" w:firstLine="0"/>
      </w:pPr>
      <w:rPr>
        <w:rFonts w:hint="default"/>
        <w:b/>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 w15:restartNumberingAfterBreak="0">
    <w:nsid w:val="3DCE5233"/>
    <w:multiLevelType w:val="multilevel"/>
    <w:tmpl w:val="DCEE21BA"/>
    <w:lvl w:ilvl="0">
      <w:start w:val="123"/>
      <w:numFmt w:val="decimal"/>
      <w:lvlText w:val="%1."/>
      <w:lvlJc w:val="left"/>
      <w:pPr>
        <w:tabs>
          <w:tab w:val="num" w:pos="720"/>
        </w:tabs>
        <w:ind w:left="0" w:firstLine="0"/>
      </w:pPr>
      <w:rPr>
        <w:rFonts w:hint="default"/>
        <w:b/>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 w15:restartNumberingAfterBreak="0">
    <w:nsid w:val="45766FBF"/>
    <w:multiLevelType w:val="hybridMultilevel"/>
    <w:tmpl w:val="CF64AFB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F673334"/>
    <w:multiLevelType w:val="multilevel"/>
    <w:tmpl w:val="797AE014"/>
    <w:lvl w:ilvl="0">
      <w:start w:val="122"/>
      <w:numFmt w:val="decimal"/>
      <w:lvlText w:val="%1."/>
      <w:lvlJc w:val="left"/>
      <w:pPr>
        <w:tabs>
          <w:tab w:val="num" w:pos="720"/>
        </w:tabs>
        <w:ind w:left="0" w:firstLine="0"/>
      </w:pPr>
      <w:rPr>
        <w:rFonts w:hint="default"/>
        <w:b/>
      </w:rPr>
    </w:lvl>
    <w:lvl w:ilvl="1">
      <w:start w:val="1"/>
      <w:numFmt w:val="decimal"/>
      <w:lvlText w:val="%2."/>
      <w:lvlJc w:val="left"/>
      <w:pPr>
        <w:tabs>
          <w:tab w:val="num" w:pos="1800"/>
        </w:tabs>
        <w:ind w:left="1080" w:firstLine="0"/>
      </w:pPr>
      <w:rPr>
        <w:rFonts w:hint="default"/>
      </w:rPr>
    </w:lvl>
    <w:lvl w:ilvl="2">
      <w:start w:val="1"/>
      <w:numFmt w:val="decimal"/>
      <w:lvlText w:val="%3."/>
      <w:lvlJc w:val="left"/>
      <w:pPr>
        <w:tabs>
          <w:tab w:val="num" w:pos="2880"/>
        </w:tabs>
        <w:ind w:left="2160" w:firstLine="0"/>
      </w:pPr>
      <w:rPr>
        <w:rFonts w:hint="default"/>
      </w:rPr>
    </w:lvl>
    <w:lvl w:ilvl="3">
      <w:start w:val="1"/>
      <w:numFmt w:val="decimal"/>
      <w:lvlText w:val="%4."/>
      <w:lvlJc w:val="left"/>
      <w:pPr>
        <w:tabs>
          <w:tab w:val="num" w:pos="3960"/>
        </w:tabs>
        <w:ind w:left="3240" w:firstLine="0"/>
      </w:pPr>
      <w:rPr>
        <w:rFonts w:hint="default"/>
      </w:rPr>
    </w:lvl>
    <w:lvl w:ilvl="4">
      <w:start w:val="1"/>
      <w:numFmt w:val="decimal"/>
      <w:lvlText w:val="%5."/>
      <w:lvlJc w:val="left"/>
      <w:pPr>
        <w:tabs>
          <w:tab w:val="num" w:pos="5040"/>
        </w:tabs>
        <w:ind w:left="4320" w:firstLine="0"/>
      </w:pPr>
      <w:rPr>
        <w:rFonts w:hint="default"/>
      </w:rPr>
    </w:lvl>
    <w:lvl w:ilvl="5">
      <w:start w:val="1"/>
      <w:numFmt w:val="decimal"/>
      <w:lvlText w:val="%6."/>
      <w:lvlJc w:val="left"/>
      <w:pPr>
        <w:tabs>
          <w:tab w:val="num" w:pos="6120"/>
        </w:tabs>
        <w:ind w:left="5400" w:firstLine="0"/>
      </w:pPr>
      <w:rPr>
        <w:rFonts w:hint="default"/>
      </w:rPr>
    </w:lvl>
    <w:lvl w:ilvl="6">
      <w:start w:val="1"/>
      <w:numFmt w:val="decimal"/>
      <w:lvlText w:val="%7."/>
      <w:lvlJc w:val="left"/>
      <w:pPr>
        <w:tabs>
          <w:tab w:val="num" w:pos="7200"/>
        </w:tabs>
        <w:ind w:left="6480" w:firstLine="0"/>
      </w:pPr>
      <w:rPr>
        <w:rFonts w:hint="default"/>
      </w:rPr>
    </w:lvl>
    <w:lvl w:ilvl="7">
      <w:start w:val="1"/>
      <w:numFmt w:val="decimal"/>
      <w:lvlText w:val="%8."/>
      <w:lvlJc w:val="left"/>
      <w:pPr>
        <w:tabs>
          <w:tab w:val="num" w:pos="8280"/>
        </w:tabs>
        <w:ind w:left="7560" w:firstLine="0"/>
      </w:pPr>
      <w:rPr>
        <w:rFonts w:hint="default"/>
      </w:rPr>
    </w:lvl>
    <w:lvl w:ilvl="8">
      <w:start w:val="1"/>
      <w:numFmt w:val="decimal"/>
      <w:lvlText w:val="%9."/>
      <w:lvlJc w:val="left"/>
      <w:pPr>
        <w:tabs>
          <w:tab w:val="num" w:pos="9360"/>
        </w:tabs>
        <w:ind w:left="8640" w:firstLine="0"/>
      </w:pPr>
      <w:rPr>
        <w:rFonts w:hint="default"/>
      </w:rPr>
    </w:lvl>
  </w:abstractNum>
  <w:abstractNum w:abstractNumId="7" w15:restartNumberingAfterBreak="0">
    <w:nsid w:val="66D43054"/>
    <w:multiLevelType w:val="hybridMultilevel"/>
    <w:tmpl w:val="87C071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1EC282E"/>
    <w:multiLevelType w:val="multilevel"/>
    <w:tmpl w:val="2BBC54FE"/>
    <w:lvl w:ilvl="0">
      <w:start w:val="1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0"/>
  </w:num>
  <w:num w:numId="3">
    <w:abstractNumId w:val="7"/>
  </w:num>
  <w:num w:numId="4">
    <w:abstractNumId w:val="8"/>
  </w:num>
  <w:num w:numId="5">
    <w:abstractNumId w:val="2"/>
  </w:num>
  <w:num w:numId="6">
    <w:abstractNumId w:val="1"/>
  </w:num>
  <w:num w:numId="7">
    <w:abstractNumId w:val="3"/>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28F"/>
    <w:rsid w:val="00015D3C"/>
    <w:rsid w:val="00030190"/>
    <w:rsid w:val="00034CEC"/>
    <w:rsid w:val="0003552F"/>
    <w:rsid w:val="00036429"/>
    <w:rsid w:val="00043AAE"/>
    <w:rsid w:val="000532D8"/>
    <w:rsid w:val="000548F2"/>
    <w:rsid w:val="00066440"/>
    <w:rsid w:val="000711D4"/>
    <w:rsid w:val="00072D7A"/>
    <w:rsid w:val="000743B1"/>
    <w:rsid w:val="00075861"/>
    <w:rsid w:val="00077683"/>
    <w:rsid w:val="00086347"/>
    <w:rsid w:val="00086573"/>
    <w:rsid w:val="000874E7"/>
    <w:rsid w:val="000C5407"/>
    <w:rsid w:val="000C68EE"/>
    <w:rsid w:val="000E3660"/>
    <w:rsid w:val="000F07CB"/>
    <w:rsid w:val="0010612C"/>
    <w:rsid w:val="00134CB4"/>
    <w:rsid w:val="001531D7"/>
    <w:rsid w:val="00160ECE"/>
    <w:rsid w:val="00172C54"/>
    <w:rsid w:val="001D31AB"/>
    <w:rsid w:val="001E41AD"/>
    <w:rsid w:val="001E7CA1"/>
    <w:rsid w:val="001F286F"/>
    <w:rsid w:val="001F4DB1"/>
    <w:rsid w:val="0020252C"/>
    <w:rsid w:val="0021022C"/>
    <w:rsid w:val="0021432E"/>
    <w:rsid w:val="0021550F"/>
    <w:rsid w:val="00280C02"/>
    <w:rsid w:val="002B040D"/>
    <w:rsid w:val="002C1279"/>
    <w:rsid w:val="002C4DFC"/>
    <w:rsid w:val="002D7513"/>
    <w:rsid w:val="002D760D"/>
    <w:rsid w:val="002E1DA3"/>
    <w:rsid w:val="00323380"/>
    <w:rsid w:val="0032587F"/>
    <w:rsid w:val="00337849"/>
    <w:rsid w:val="00337B62"/>
    <w:rsid w:val="00345B6F"/>
    <w:rsid w:val="003517DE"/>
    <w:rsid w:val="00355992"/>
    <w:rsid w:val="00356B70"/>
    <w:rsid w:val="003B0B94"/>
    <w:rsid w:val="003D14BF"/>
    <w:rsid w:val="003D2F08"/>
    <w:rsid w:val="003E448F"/>
    <w:rsid w:val="00414697"/>
    <w:rsid w:val="00420F75"/>
    <w:rsid w:val="00436EDB"/>
    <w:rsid w:val="0044030E"/>
    <w:rsid w:val="00440AFC"/>
    <w:rsid w:val="00443EAE"/>
    <w:rsid w:val="004870F4"/>
    <w:rsid w:val="004B0DAA"/>
    <w:rsid w:val="004D4DEC"/>
    <w:rsid w:val="004D6DCE"/>
    <w:rsid w:val="00506B0A"/>
    <w:rsid w:val="0051076D"/>
    <w:rsid w:val="005157AA"/>
    <w:rsid w:val="0052169F"/>
    <w:rsid w:val="00535166"/>
    <w:rsid w:val="005648A1"/>
    <w:rsid w:val="005A20A4"/>
    <w:rsid w:val="005B2099"/>
    <w:rsid w:val="005B4990"/>
    <w:rsid w:val="005C4354"/>
    <w:rsid w:val="005F323A"/>
    <w:rsid w:val="005F4CAB"/>
    <w:rsid w:val="006054F3"/>
    <w:rsid w:val="00605E89"/>
    <w:rsid w:val="00616885"/>
    <w:rsid w:val="006356C5"/>
    <w:rsid w:val="00654606"/>
    <w:rsid w:val="006713A2"/>
    <w:rsid w:val="00694333"/>
    <w:rsid w:val="006C4B1D"/>
    <w:rsid w:val="006C635E"/>
    <w:rsid w:val="006D2F57"/>
    <w:rsid w:val="006D5F66"/>
    <w:rsid w:val="006E7FF6"/>
    <w:rsid w:val="007061E1"/>
    <w:rsid w:val="00710DE7"/>
    <w:rsid w:val="0071367D"/>
    <w:rsid w:val="0071598A"/>
    <w:rsid w:val="0071649D"/>
    <w:rsid w:val="007446F2"/>
    <w:rsid w:val="0076203E"/>
    <w:rsid w:val="0076234C"/>
    <w:rsid w:val="007660AA"/>
    <w:rsid w:val="00775F85"/>
    <w:rsid w:val="007770EA"/>
    <w:rsid w:val="00796955"/>
    <w:rsid w:val="007A5519"/>
    <w:rsid w:val="007E2CC2"/>
    <w:rsid w:val="007E2D8D"/>
    <w:rsid w:val="007F09EF"/>
    <w:rsid w:val="00806AA5"/>
    <w:rsid w:val="00830441"/>
    <w:rsid w:val="00836805"/>
    <w:rsid w:val="00853E0F"/>
    <w:rsid w:val="008548DF"/>
    <w:rsid w:val="00875DF9"/>
    <w:rsid w:val="008879C4"/>
    <w:rsid w:val="008B38A0"/>
    <w:rsid w:val="008C33F9"/>
    <w:rsid w:val="008D1925"/>
    <w:rsid w:val="00901641"/>
    <w:rsid w:val="009152E0"/>
    <w:rsid w:val="00922EF8"/>
    <w:rsid w:val="00924EC3"/>
    <w:rsid w:val="00930260"/>
    <w:rsid w:val="00945987"/>
    <w:rsid w:val="009537A0"/>
    <w:rsid w:val="00954DDC"/>
    <w:rsid w:val="0096228E"/>
    <w:rsid w:val="0096572F"/>
    <w:rsid w:val="009736B0"/>
    <w:rsid w:val="009773AB"/>
    <w:rsid w:val="00994694"/>
    <w:rsid w:val="009A000E"/>
    <w:rsid w:val="009C057E"/>
    <w:rsid w:val="009E0B4A"/>
    <w:rsid w:val="00A00E2D"/>
    <w:rsid w:val="00A03077"/>
    <w:rsid w:val="00A061FB"/>
    <w:rsid w:val="00A35050"/>
    <w:rsid w:val="00A3601D"/>
    <w:rsid w:val="00A529CE"/>
    <w:rsid w:val="00A80B1A"/>
    <w:rsid w:val="00AF323C"/>
    <w:rsid w:val="00B010D4"/>
    <w:rsid w:val="00B30937"/>
    <w:rsid w:val="00B350A7"/>
    <w:rsid w:val="00B35725"/>
    <w:rsid w:val="00B556AF"/>
    <w:rsid w:val="00B6127F"/>
    <w:rsid w:val="00B9028F"/>
    <w:rsid w:val="00B95F98"/>
    <w:rsid w:val="00B95FC3"/>
    <w:rsid w:val="00BB3F1A"/>
    <w:rsid w:val="00BD676C"/>
    <w:rsid w:val="00BD6D83"/>
    <w:rsid w:val="00BE1C07"/>
    <w:rsid w:val="00C11DF5"/>
    <w:rsid w:val="00C51AAD"/>
    <w:rsid w:val="00C66FD6"/>
    <w:rsid w:val="00C71468"/>
    <w:rsid w:val="00C7165D"/>
    <w:rsid w:val="00C82270"/>
    <w:rsid w:val="00C83F21"/>
    <w:rsid w:val="00C866F8"/>
    <w:rsid w:val="00CA3C12"/>
    <w:rsid w:val="00CB7587"/>
    <w:rsid w:val="00CC2539"/>
    <w:rsid w:val="00CC316B"/>
    <w:rsid w:val="00CC5319"/>
    <w:rsid w:val="00CE4C82"/>
    <w:rsid w:val="00D42E9A"/>
    <w:rsid w:val="00D456CD"/>
    <w:rsid w:val="00D610A3"/>
    <w:rsid w:val="00D61AA1"/>
    <w:rsid w:val="00D73B06"/>
    <w:rsid w:val="00D830A4"/>
    <w:rsid w:val="00DA51F1"/>
    <w:rsid w:val="00DC6C1F"/>
    <w:rsid w:val="00DC781D"/>
    <w:rsid w:val="00DD3637"/>
    <w:rsid w:val="00DE5F45"/>
    <w:rsid w:val="00E0427C"/>
    <w:rsid w:val="00E13C48"/>
    <w:rsid w:val="00E17566"/>
    <w:rsid w:val="00E21FA2"/>
    <w:rsid w:val="00E319AE"/>
    <w:rsid w:val="00E56DA5"/>
    <w:rsid w:val="00E70E93"/>
    <w:rsid w:val="00E86680"/>
    <w:rsid w:val="00EA3D36"/>
    <w:rsid w:val="00EB2403"/>
    <w:rsid w:val="00EB65DA"/>
    <w:rsid w:val="00EC3CF5"/>
    <w:rsid w:val="00ED1036"/>
    <w:rsid w:val="00EE0D96"/>
    <w:rsid w:val="00EE1CC7"/>
    <w:rsid w:val="00EF2C8E"/>
    <w:rsid w:val="00F02C6D"/>
    <w:rsid w:val="00F0523E"/>
    <w:rsid w:val="00F071A3"/>
    <w:rsid w:val="00F1529B"/>
    <w:rsid w:val="00F21252"/>
    <w:rsid w:val="00F36642"/>
    <w:rsid w:val="00F41BCE"/>
    <w:rsid w:val="00F44642"/>
    <w:rsid w:val="00F46D2B"/>
    <w:rsid w:val="00F53180"/>
    <w:rsid w:val="00F60739"/>
    <w:rsid w:val="00F67B99"/>
    <w:rsid w:val="00F705BC"/>
    <w:rsid w:val="00FB5CFC"/>
    <w:rsid w:val="00FC5ABC"/>
    <w:rsid w:val="00FC5F86"/>
    <w:rsid w:val="00FE2F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F85FE"/>
  <w15:chartTrackingRefBased/>
  <w15:docId w15:val="{1EFA1431-AC0C-4962-9252-AC9432902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865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6573"/>
  </w:style>
  <w:style w:type="paragraph" w:styleId="Footer">
    <w:name w:val="footer"/>
    <w:basedOn w:val="Normal"/>
    <w:link w:val="FooterChar"/>
    <w:uiPriority w:val="99"/>
    <w:unhideWhenUsed/>
    <w:rsid w:val="000865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6573"/>
  </w:style>
  <w:style w:type="paragraph" w:styleId="ListParagraph">
    <w:name w:val="List Paragraph"/>
    <w:basedOn w:val="Normal"/>
    <w:uiPriority w:val="34"/>
    <w:qFormat/>
    <w:rsid w:val="0044030E"/>
    <w:pPr>
      <w:ind w:left="720"/>
      <w:contextualSpacing/>
    </w:pPr>
  </w:style>
  <w:style w:type="character" w:styleId="Hyperlink">
    <w:name w:val="Hyperlink"/>
    <w:basedOn w:val="DefaultParagraphFont"/>
    <w:uiPriority w:val="99"/>
    <w:unhideWhenUsed/>
    <w:rsid w:val="00EB2403"/>
    <w:rPr>
      <w:color w:val="0563C1" w:themeColor="hyperlink"/>
      <w:u w:val="single"/>
    </w:rPr>
  </w:style>
  <w:style w:type="character" w:styleId="UnresolvedMention">
    <w:name w:val="Unresolved Mention"/>
    <w:basedOn w:val="DefaultParagraphFont"/>
    <w:uiPriority w:val="99"/>
    <w:semiHidden/>
    <w:unhideWhenUsed/>
    <w:rsid w:val="00EB24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7554764">
      <w:bodyDiv w:val="1"/>
      <w:marLeft w:val="0"/>
      <w:marRight w:val="0"/>
      <w:marTop w:val="0"/>
      <w:marBottom w:val="0"/>
      <w:divBdr>
        <w:top w:val="none" w:sz="0" w:space="0" w:color="auto"/>
        <w:left w:val="none" w:sz="0" w:space="0" w:color="auto"/>
        <w:bottom w:val="none" w:sz="0" w:space="0" w:color="auto"/>
        <w:right w:val="none" w:sz="0" w:space="0" w:color="auto"/>
      </w:divBdr>
      <w:divsChild>
        <w:div w:id="107630162">
          <w:marLeft w:val="0"/>
          <w:marRight w:val="0"/>
          <w:marTop w:val="160"/>
          <w:marBottom w:val="16"/>
          <w:divBdr>
            <w:top w:val="single" w:sz="8" w:space="2" w:color="808080"/>
            <w:left w:val="none" w:sz="0" w:space="0" w:color="auto"/>
            <w:bottom w:val="none" w:sz="0" w:space="0" w:color="auto"/>
            <w:right w:val="none" w:sz="0" w:space="0" w:color="auto"/>
          </w:divBdr>
        </w:div>
      </w:divsChild>
    </w:div>
    <w:div w:id="854076224">
      <w:bodyDiv w:val="1"/>
      <w:marLeft w:val="0"/>
      <w:marRight w:val="0"/>
      <w:marTop w:val="0"/>
      <w:marBottom w:val="0"/>
      <w:divBdr>
        <w:top w:val="none" w:sz="0" w:space="0" w:color="auto"/>
        <w:left w:val="none" w:sz="0" w:space="0" w:color="auto"/>
        <w:bottom w:val="none" w:sz="0" w:space="0" w:color="auto"/>
        <w:right w:val="none" w:sz="0" w:space="0" w:color="auto"/>
      </w:divBdr>
      <w:divsChild>
        <w:div w:id="1667660837">
          <w:marLeft w:val="460"/>
          <w:marRight w:val="0"/>
          <w:marTop w:val="60"/>
          <w:marBottom w:val="60"/>
          <w:divBdr>
            <w:top w:val="none" w:sz="0" w:space="0" w:color="auto"/>
            <w:left w:val="none" w:sz="0" w:space="0" w:color="auto"/>
            <w:bottom w:val="none" w:sz="0" w:space="0" w:color="auto"/>
            <w:right w:val="none" w:sz="0" w:space="0" w:color="auto"/>
          </w:divBdr>
        </w:div>
        <w:div w:id="1341353913">
          <w:marLeft w:val="460"/>
          <w:marRight w:val="0"/>
          <w:marTop w:val="60"/>
          <w:marBottom w:val="60"/>
          <w:divBdr>
            <w:top w:val="none" w:sz="0" w:space="0" w:color="auto"/>
            <w:left w:val="none" w:sz="0" w:space="0" w:color="auto"/>
            <w:bottom w:val="none" w:sz="0" w:space="0" w:color="auto"/>
            <w:right w:val="none" w:sz="0" w:space="0" w:color="auto"/>
          </w:divBdr>
        </w:div>
        <w:div w:id="748818191">
          <w:marLeft w:val="460"/>
          <w:marRight w:val="0"/>
          <w:marTop w:val="60"/>
          <w:marBottom w:val="60"/>
          <w:divBdr>
            <w:top w:val="none" w:sz="0" w:space="0" w:color="auto"/>
            <w:left w:val="none" w:sz="0" w:space="0" w:color="auto"/>
            <w:bottom w:val="none" w:sz="0" w:space="0" w:color="auto"/>
            <w:right w:val="none" w:sz="0" w:space="0" w:color="auto"/>
          </w:divBdr>
        </w:div>
      </w:divsChild>
    </w:div>
    <w:div w:id="1205019775">
      <w:bodyDiv w:val="1"/>
      <w:marLeft w:val="0"/>
      <w:marRight w:val="0"/>
      <w:marTop w:val="0"/>
      <w:marBottom w:val="0"/>
      <w:divBdr>
        <w:top w:val="none" w:sz="0" w:space="0" w:color="auto"/>
        <w:left w:val="none" w:sz="0" w:space="0" w:color="auto"/>
        <w:bottom w:val="none" w:sz="0" w:space="0" w:color="auto"/>
        <w:right w:val="none" w:sz="0" w:space="0" w:color="auto"/>
      </w:divBdr>
    </w:div>
    <w:div w:id="1246571331">
      <w:bodyDiv w:val="1"/>
      <w:marLeft w:val="0"/>
      <w:marRight w:val="0"/>
      <w:marTop w:val="0"/>
      <w:marBottom w:val="0"/>
      <w:divBdr>
        <w:top w:val="none" w:sz="0" w:space="0" w:color="auto"/>
        <w:left w:val="none" w:sz="0" w:space="0" w:color="auto"/>
        <w:bottom w:val="none" w:sz="0" w:space="0" w:color="auto"/>
        <w:right w:val="none" w:sz="0" w:space="0" w:color="auto"/>
      </w:divBdr>
      <w:divsChild>
        <w:div w:id="206066579">
          <w:marLeft w:val="0"/>
          <w:marRight w:val="0"/>
          <w:marTop w:val="160"/>
          <w:marBottom w:val="16"/>
          <w:divBdr>
            <w:top w:val="single" w:sz="8" w:space="2" w:color="808080"/>
            <w:left w:val="none" w:sz="0" w:space="0" w:color="auto"/>
            <w:bottom w:val="none" w:sz="0" w:space="0" w:color="auto"/>
            <w:right w:val="none" w:sz="0" w:space="0" w:color="auto"/>
          </w:divBdr>
        </w:div>
      </w:divsChild>
    </w:div>
    <w:div w:id="1862016017">
      <w:bodyDiv w:val="1"/>
      <w:marLeft w:val="0"/>
      <w:marRight w:val="0"/>
      <w:marTop w:val="0"/>
      <w:marBottom w:val="0"/>
      <w:divBdr>
        <w:top w:val="none" w:sz="0" w:space="0" w:color="auto"/>
        <w:left w:val="none" w:sz="0" w:space="0" w:color="auto"/>
        <w:bottom w:val="none" w:sz="0" w:space="0" w:color="auto"/>
        <w:right w:val="none" w:sz="0" w:space="0" w:color="auto"/>
      </w:divBdr>
      <w:divsChild>
        <w:div w:id="368645221">
          <w:marLeft w:val="0"/>
          <w:marRight w:val="0"/>
          <w:marTop w:val="120"/>
          <w:marBottom w:val="0"/>
          <w:divBdr>
            <w:top w:val="none" w:sz="0" w:space="0" w:color="auto"/>
            <w:left w:val="none" w:sz="0" w:space="0" w:color="auto"/>
            <w:bottom w:val="none" w:sz="0" w:space="0" w:color="auto"/>
            <w:right w:val="none" w:sz="0" w:space="0" w:color="auto"/>
          </w:divBdr>
        </w:div>
        <w:div w:id="1984772950">
          <w:marLeft w:val="0"/>
          <w:marRight w:val="0"/>
          <w:marTop w:val="160"/>
          <w:marBottom w:val="16"/>
          <w:divBdr>
            <w:top w:val="single" w:sz="8" w:space="2" w:color="808080"/>
            <w:left w:val="none" w:sz="0" w:space="0" w:color="auto"/>
            <w:bottom w:val="none" w:sz="0" w:space="0" w:color="auto"/>
            <w:right w:val="none" w:sz="0" w:space="0" w:color="auto"/>
          </w:divBdr>
        </w:div>
        <w:div w:id="1685353763">
          <w:marLeft w:val="0"/>
          <w:marRight w:val="0"/>
          <w:marTop w:val="120"/>
          <w:marBottom w:val="0"/>
          <w:divBdr>
            <w:top w:val="none" w:sz="0" w:space="0" w:color="auto"/>
            <w:left w:val="none" w:sz="0" w:space="0" w:color="auto"/>
            <w:bottom w:val="none" w:sz="0" w:space="0" w:color="auto"/>
            <w:right w:val="none" w:sz="0" w:space="0" w:color="auto"/>
          </w:divBdr>
        </w:div>
        <w:div w:id="1473281749">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225D3281E6A44908D63E5015406E243"/>
        <w:category>
          <w:name w:val="General"/>
          <w:gallery w:val="placeholder"/>
        </w:category>
        <w:types>
          <w:type w:val="bbPlcHdr"/>
        </w:types>
        <w:behaviors>
          <w:behavior w:val="content"/>
        </w:behaviors>
        <w:guid w:val="{BF1B3B11-533B-4F33-ACEE-611C96B9382C}"/>
      </w:docPartPr>
      <w:docPartBody>
        <w:p w:rsidR="00AD05F5" w:rsidRDefault="003C0E26" w:rsidP="003C0E26">
          <w:pPr>
            <w:pStyle w:val="8225D3281E6A44908D63E5015406E243"/>
          </w:pPr>
          <w:r>
            <w:rPr>
              <w:color w:val="4472C4" w:themeColor="accent1"/>
            </w:rPr>
            <w:t>[Document title]</w:t>
          </w:r>
        </w:p>
      </w:docPartBody>
    </w:docPart>
    <w:docPart>
      <w:docPartPr>
        <w:name w:val="41566D718CEE44CFA90969C8AC96DD63"/>
        <w:category>
          <w:name w:val="General"/>
          <w:gallery w:val="placeholder"/>
        </w:category>
        <w:types>
          <w:type w:val="bbPlcHdr"/>
        </w:types>
        <w:behaviors>
          <w:behavior w:val="content"/>
        </w:behaviors>
        <w:guid w:val="{3F925781-7DD2-4B77-AF21-1ECCAE3BA568}"/>
      </w:docPartPr>
      <w:docPartBody>
        <w:p w:rsidR="00AD05F5" w:rsidRDefault="003C0E26" w:rsidP="003C0E26">
          <w:pPr>
            <w:pStyle w:val="41566D718CEE44CFA90969C8AC96DD63"/>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E26"/>
    <w:rsid w:val="003C0E26"/>
    <w:rsid w:val="00570B55"/>
    <w:rsid w:val="005D033A"/>
    <w:rsid w:val="00AD05F5"/>
    <w:rsid w:val="00DD46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225D3281E6A44908D63E5015406E243">
    <w:name w:val="8225D3281E6A44908D63E5015406E243"/>
    <w:rsid w:val="003C0E26"/>
  </w:style>
  <w:style w:type="paragraph" w:customStyle="1" w:styleId="41566D718CEE44CFA90969C8AC96DD63">
    <w:name w:val="41566D718CEE44CFA90969C8AC96DD63"/>
    <w:rsid w:val="003C0E2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234</TotalTime>
  <Pages>10</Pages>
  <Words>3280</Words>
  <Characters>18696</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Misconduct</dc:title>
  <dc:subject/>
  <dc:creator>Ethics</dc:creator>
  <cp:keywords/>
  <dc:description/>
  <cp:lastModifiedBy>Chantal Dittberner</cp:lastModifiedBy>
  <cp:revision>205</cp:revision>
  <dcterms:created xsi:type="dcterms:W3CDTF">2018-12-12T17:09:00Z</dcterms:created>
  <dcterms:modified xsi:type="dcterms:W3CDTF">2018-12-19T16:09:00Z</dcterms:modified>
</cp:coreProperties>
</file>